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2" w:rsidRPr="00F35E5D" w:rsidRDefault="008509F2">
      <w:pPr>
        <w:rPr>
          <w:rFonts w:ascii="PT Astra Serif" w:hAnsi="PT Astra Serif"/>
        </w:rPr>
      </w:pPr>
    </w:p>
    <w:p w:rsidR="008509F2" w:rsidRPr="00F35E5D" w:rsidRDefault="007F1B5D" w:rsidP="00766210">
      <w:pPr>
        <w:jc w:val="center"/>
        <w:rPr>
          <w:rFonts w:ascii="PT Astra Serif" w:hAnsi="PT Astra Serif"/>
        </w:rPr>
      </w:pPr>
      <w:r w:rsidRPr="00F35E5D">
        <w:rPr>
          <w:rFonts w:ascii="PT Astra Serif" w:hAnsi="PT Astra Serif"/>
          <w:noProof/>
          <w:lang w:eastAsia="ru-RU" w:bidi="ar-SA"/>
        </w:rPr>
        <w:drawing>
          <wp:inline distT="0" distB="0" distL="0" distR="0">
            <wp:extent cx="4000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F2" w:rsidRPr="00F35E5D" w:rsidRDefault="008509F2">
      <w:pPr>
        <w:jc w:val="center"/>
        <w:rPr>
          <w:rFonts w:ascii="PT Astra Serif" w:hAnsi="PT Astra Serif"/>
          <w:sz w:val="6"/>
          <w:szCs w:val="6"/>
        </w:rPr>
      </w:pPr>
    </w:p>
    <w:p w:rsidR="008509F2" w:rsidRPr="00F35E5D" w:rsidRDefault="007F1B5D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F35E5D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ЗДРАВООХРАНЕНИЯ </w:t>
      </w:r>
    </w:p>
    <w:p w:rsidR="008509F2" w:rsidRPr="00F35E5D" w:rsidRDefault="007F1B5D">
      <w:pPr>
        <w:jc w:val="center"/>
        <w:rPr>
          <w:rFonts w:ascii="PT Astra Serif" w:hAnsi="PT Astra Serif"/>
          <w:b/>
        </w:rPr>
      </w:pPr>
      <w:r w:rsidRPr="00F35E5D">
        <w:rPr>
          <w:rFonts w:ascii="PT Astra Serif" w:hAnsi="PT Astra Serif"/>
          <w:b/>
          <w:sz w:val="30"/>
          <w:szCs w:val="30"/>
        </w:rPr>
        <w:t>САРАТОВСКОЙ ОБЛАСТИ</w:t>
      </w:r>
    </w:p>
    <w:p w:rsidR="008509F2" w:rsidRPr="00F35E5D" w:rsidRDefault="00155A21">
      <w:pPr>
        <w:pStyle w:val="13"/>
        <w:spacing w:line="288" w:lineRule="auto"/>
        <w:jc w:val="center"/>
        <w:rPr>
          <w:rFonts w:ascii="PT Astra Serif" w:hAnsi="PT Astra Serif"/>
          <w:b/>
          <w:sz w:val="12"/>
        </w:rPr>
      </w:pPr>
      <w:r w:rsidRPr="00155A21">
        <w:rPr>
          <w:rFonts w:ascii="PT Astra Serif" w:hAnsi="PT Astra Serif"/>
          <w:noProof/>
          <w:lang w:eastAsia="ru-RU" w:bidi="ar-S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" o:allowincell="f" filled="t" strokeweight=".5pt">
            <v:stroke startarrowwidth="narrow" startarrowlength="short" endarrowwidth="narrow" endarrowlength="short"/>
          </v:line>
        </w:pict>
      </w:r>
      <w:r w:rsidRPr="00155A21">
        <w:rPr>
          <w:rFonts w:ascii="PT Astra Serif" w:hAnsi="PT Astra Serif"/>
          <w:noProof/>
          <w:lang w:eastAsia="ru-RU" w:bidi="ar-SA"/>
        </w:rPr>
        <w:pict>
          <v:line id="Прямая соединительная линия 3" o:spid="_x0000_s1027" style="position:absolute;left:0;text-align:left;flip:y;z-index:251657216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" o:allowincell="f" filled="t" strokeweight="2.5pt">
            <v:stroke startarrowwidth="narrow" startarrowlength="short" endarrowwidth="narrow" endarrowlength="short"/>
          </v:line>
        </w:pict>
      </w:r>
    </w:p>
    <w:p w:rsidR="008509F2" w:rsidRPr="00F35E5D" w:rsidRDefault="008509F2">
      <w:pPr>
        <w:pStyle w:val="13"/>
        <w:jc w:val="center"/>
        <w:rPr>
          <w:rFonts w:ascii="PT Astra Serif" w:hAnsi="PT Astra Serif"/>
          <w:b/>
        </w:rPr>
      </w:pPr>
    </w:p>
    <w:p w:rsidR="008509F2" w:rsidRPr="00F35E5D" w:rsidRDefault="007F1B5D">
      <w:pPr>
        <w:pStyle w:val="13"/>
        <w:jc w:val="center"/>
        <w:rPr>
          <w:rFonts w:ascii="PT Astra Serif" w:hAnsi="PT Astra Serif"/>
          <w:b/>
          <w:sz w:val="30"/>
        </w:rPr>
      </w:pPr>
      <w:r w:rsidRPr="00F35E5D">
        <w:rPr>
          <w:rFonts w:ascii="PT Astra Serif" w:hAnsi="PT Astra Serif"/>
          <w:b/>
          <w:sz w:val="30"/>
        </w:rPr>
        <w:t>П Р И К А З</w:t>
      </w:r>
    </w:p>
    <w:p w:rsidR="008509F2" w:rsidRPr="00F35E5D" w:rsidRDefault="008509F2">
      <w:pPr>
        <w:pStyle w:val="13"/>
        <w:jc w:val="center"/>
        <w:rPr>
          <w:rFonts w:ascii="PT Astra Serif" w:hAnsi="PT Astra Serif"/>
          <w:b/>
        </w:rPr>
      </w:pPr>
    </w:p>
    <w:p w:rsidR="008509F2" w:rsidRPr="00F35E5D" w:rsidRDefault="007F1B5D">
      <w:pPr>
        <w:pStyle w:val="13"/>
        <w:jc w:val="center"/>
        <w:rPr>
          <w:rFonts w:ascii="PT Astra Serif" w:hAnsi="PT Astra Serif"/>
          <w:szCs w:val="28"/>
        </w:rPr>
      </w:pPr>
      <w:r w:rsidRPr="00F35E5D">
        <w:rPr>
          <w:rFonts w:ascii="PT Astra Serif" w:hAnsi="PT Astra Serif"/>
          <w:szCs w:val="28"/>
        </w:rPr>
        <w:t xml:space="preserve">               </w:t>
      </w:r>
      <w:r w:rsidR="00E801B3" w:rsidRPr="00F35E5D">
        <w:rPr>
          <w:rFonts w:ascii="PT Astra Serif" w:hAnsi="PT Astra Serif"/>
          <w:szCs w:val="28"/>
        </w:rPr>
        <w:t>о</w:t>
      </w:r>
      <w:r w:rsidRPr="00F35E5D">
        <w:rPr>
          <w:rFonts w:ascii="PT Astra Serif" w:hAnsi="PT Astra Serif"/>
          <w:szCs w:val="28"/>
        </w:rPr>
        <w:t>т</w:t>
      </w:r>
      <w:r w:rsidR="00E801B3" w:rsidRPr="00F35E5D">
        <w:rPr>
          <w:rFonts w:ascii="PT Astra Serif" w:hAnsi="PT Astra Serif"/>
          <w:szCs w:val="28"/>
        </w:rPr>
        <w:t xml:space="preserve"> </w:t>
      </w:r>
      <w:r w:rsidR="003A4582" w:rsidRPr="00F35E5D">
        <w:rPr>
          <w:rFonts w:ascii="PT Astra Serif" w:hAnsi="PT Astra Serif"/>
          <w:szCs w:val="28"/>
        </w:rPr>
        <w:t xml:space="preserve">    </w:t>
      </w:r>
      <w:r w:rsidR="00E74B41">
        <w:rPr>
          <w:rFonts w:ascii="PT Astra Serif" w:hAnsi="PT Astra Serif"/>
          <w:szCs w:val="28"/>
        </w:rPr>
        <w:t xml:space="preserve">  </w:t>
      </w:r>
      <w:r w:rsidR="003A4582" w:rsidRPr="00F35E5D">
        <w:rPr>
          <w:rFonts w:ascii="PT Astra Serif" w:hAnsi="PT Astra Serif"/>
          <w:szCs w:val="28"/>
        </w:rPr>
        <w:t xml:space="preserve">  </w:t>
      </w:r>
      <w:r w:rsidR="0078146E">
        <w:rPr>
          <w:rFonts w:ascii="PT Astra Serif" w:hAnsi="PT Astra Serif"/>
          <w:szCs w:val="28"/>
        </w:rPr>
        <w:t xml:space="preserve">                  </w:t>
      </w:r>
      <w:r w:rsidR="003A4582" w:rsidRPr="00F35E5D">
        <w:rPr>
          <w:rFonts w:ascii="PT Astra Serif" w:hAnsi="PT Astra Serif"/>
          <w:szCs w:val="28"/>
        </w:rPr>
        <w:t xml:space="preserve">         </w:t>
      </w:r>
      <w:r w:rsidRPr="00F35E5D">
        <w:rPr>
          <w:rFonts w:ascii="PT Astra Serif" w:hAnsi="PT Astra Serif"/>
          <w:szCs w:val="28"/>
        </w:rPr>
        <w:t>№</w:t>
      </w:r>
      <w:r w:rsidR="00D12195" w:rsidRPr="00F35E5D">
        <w:rPr>
          <w:rFonts w:ascii="PT Astra Serif" w:hAnsi="PT Astra Serif"/>
          <w:szCs w:val="28"/>
        </w:rPr>
        <w:t xml:space="preserve"> </w:t>
      </w:r>
      <w:r w:rsidRPr="00F35E5D">
        <w:rPr>
          <w:rFonts w:ascii="PT Astra Serif" w:hAnsi="PT Astra Serif"/>
          <w:szCs w:val="28"/>
        </w:rPr>
        <w:t xml:space="preserve">           </w:t>
      </w:r>
      <w:r w:rsidRPr="00F35E5D">
        <w:rPr>
          <w:rFonts w:ascii="PT Astra Serif" w:hAnsi="PT Astra Serif"/>
          <w:color w:val="FFFFFF"/>
          <w:szCs w:val="28"/>
        </w:rPr>
        <w:t>276______</w:t>
      </w:r>
    </w:p>
    <w:p w:rsidR="008509F2" w:rsidRPr="00F35E5D" w:rsidRDefault="007F1B5D">
      <w:pPr>
        <w:pStyle w:val="13"/>
        <w:rPr>
          <w:rFonts w:ascii="PT Astra Serif" w:hAnsi="PT Astra Serif"/>
          <w:sz w:val="22"/>
          <w:szCs w:val="22"/>
        </w:rPr>
      </w:pPr>
      <w:r w:rsidRPr="00F35E5D">
        <w:rPr>
          <w:rFonts w:ascii="PT Astra Serif" w:hAnsi="PT Astra Serif"/>
          <w:sz w:val="22"/>
          <w:szCs w:val="22"/>
        </w:rPr>
        <w:t xml:space="preserve">                                                               г. Саратов</w:t>
      </w:r>
    </w:p>
    <w:p w:rsidR="008509F2" w:rsidRPr="00F35E5D" w:rsidRDefault="008509F2">
      <w:pPr>
        <w:pStyle w:val="1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tbl>
      <w:tblPr>
        <w:tblStyle w:val="af0"/>
        <w:tblW w:w="0" w:type="auto"/>
        <w:tblLook w:val="04A0"/>
      </w:tblPr>
      <w:tblGrid>
        <w:gridCol w:w="8188"/>
      </w:tblGrid>
      <w:tr w:rsidR="008509F2" w:rsidRPr="00E51C63" w:rsidTr="007D4B7D">
        <w:tc>
          <w:tcPr>
            <w:tcW w:w="8188" w:type="dxa"/>
          </w:tcPr>
          <w:p w:rsidR="008509F2" w:rsidRPr="00E51C63" w:rsidRDefault="007F1B5D" w:rsidP="007F0B0F">
            <w:pPr>
              <w:jc w:val="both"/>
              <w:rPr>
                <w:rFonts w:ascii="PT Astra Serif" w:hAnsi="PT Astra Serif"/>
                <w:b/>
                <w:sz w:val="28"/>
              </w:rPr>
            </w:pPr>
            <w:r w:rsidRPr="00E51C63">
              <w:rPr>
                <w:rFonts w:ascii="PT Astra Serif" w:hAnsi="PT Astra Serif"/>
                <w:b/>
                <w:sz w:val="28"/>
              </w:rPr>
              <w:t>О</w:t>
            </w:r>
            <w:r w:rsidR="007F0B0F" w:rsidRPr="00E51C63">
              <w:rPr>
                <w:rFonts w:ascii="PT Astra Serif" w:hAnsi="PT Astra Serif"/>
                <w:b/>
                <w:sz w:val="28"/>
              </w:rPr>
              <w:t xml:space="preserve"> маршрутизации взрослых пациентов с парентеральными вирусными гепатитами в Саратовской области</w:t>
            </w:r>
            <w:r w:rsidRPr="00E51C63">
              <w:rPr>
                <w:rFonts w:ascii="PT Astra Serif" w:hAnsi="PT Astra Serif"/>
                <w:b/>
                <w:sz w:val="28"/>
              </w:rPr>
              <w:t xml:space="preserve"> </w:t>
            </w:r>
          </w:p>
        </w:tc>
      </w:tr>
    </w:tbl>
    <w:p w:rsidR="008509F2" w:rsidRPr="00E51C63" w:rsidRDefault="008509F2">
      <w:pPr>
        <w:jc w:val="both"/>
        <w:rPr>
          <w:rFonts w:ascii="PT Astra Serif" w:hAnsi="PT Astra Serif"/>
          <w:b/>
          <w:sz w:val="28"/>
        </w:rPr>
      </w:pPr>
    </w:p>
    <w:p w:rsidR="008509F2" w:rsidRDefault="007F1B5D" w:rsidP="00C27AD2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51C63">
        <w:rPr>
          <w:rFonts w:ascii="PT Astra Serif" w:hAnsi="PT Astra Serif"/>
          <w:sz w:val="28"/>
          <w:szCs w:val="28"/>
        </w:rPr>
        <w:t xml:space="preserve">На основании постановления Правительства Саратовской области от                </w:t>
      </w:r>
      <w:r w:rsidR="00481F2F">
        <w:rPr>
          <w:rFonts w:ascii="PT Astra Serif" w:hAnsi="PT Astra Serif"/>
          <w:sz w:val="28"/>
          <w:szCs w:val="28"/>
        </w:rPr>
        <w:t>0</w:t>
      </w:r>
      <w:r w:rsidRPr="00E51C63">
        <w:rPr>
          <w:rFonts w:ascii="PT Astra Serif" w:hAnsi="PT Astra Serif"/>
          <w:sz w:val="28"/>
          <w:szCs w:val="28"/>
        </w:rPr>
        <w:t>1</w:t>
      </w:r>
      <w:r w:rsidR="00481F2F">
        <w:rPr>
          <w:rFonts w:ascii="PT Astra Serif" w:hAnsi="PT Astra Serif"/>
          <w:sz w:val="28"/>
          <w:szCs w:val="28"/>
        </w:rPr>
        <w:t>.11.</w:t>
      </w:r>
      <w:r w:rsidRPr="00E51C63">
        <w:rPr>
          <w:rFonts w:ascii="PT Astra Serif" w:hAnsi="PT Astra Serif"/>
          <w:sz w:val="28"/>
          <w:szCs w:val="28"/>
        </w:rPr>
        <w:t>2007</w:t>
      </w:r>
      <w:r w:rsidR="00481F2F">
        <w:rPr>
          <w:rFonts w:ascii="PT Astra Serif" w:hAnsi="PT Astra Serif"/>
          <w:sz w:val="28"/>
          <w:szCs w:val="28"/>
        </w:rPr>
        <w:t xml:space="preserve"> </w:t>
      </w:r>
      <w:r w:rsidRPr="00E51C63">
        <w:rPr>
          <w:rFonts w:ascii="PT Astra Serif" w:hAnsi="PT Astra Serif"/>
          <w:sz w:val="28"/>
          <w:szCs w:val="28"/>
        </w:rPr>
        <w:t>№ 386-П «Вопросы министерства здравоохранения Саратовской области»</w:t>
      </w:r>
      <w:r w:rsidR="00E93F07" w:rsidRPr="00E51C63">
        <w:rPr>
          <w:rFonts w:ascii="PT Astra Serif" w:hAnsi="PT Astra Serif"/>
          <w:sz w:val="28"/>
          <w:szCs w:val="28"/>
        </w:rPr>
        <w:t>, в целях совершенствования оказания медицинской помощи взрослым пациентам с парентеральными вирусными гепатитами в Саратовской области, и во исполнение</w:t>
      </w:r>
      <w:r w:rsidR="00E51C63" w:rsidRPr="00E51C63">
        <w:rPr>
          <w:rFonts w:ascii="PT Astra Serif" w:hAnsi="PT Astra Serif"/>
          <w:sz w:val="28"/>
          <w:szCs w:val="28"/>
        </w:rPr>
        <w:t xml:space="preserve"> санитарных правил и норм 3.3686-21 «Санитарно-эпидемиологические требования по профилактике инфекционных болезней»</w:t>
      </w:r>
      <w:r w:rsidR="00733C54">
        <w:rPr>
          <w:rFonts w:ascii="PT Astra Serif" w:hAnsi="PT Astra Serif"/>
          <w:sz w:val="28"/>
          <w:szCs w:val="28"/>
        </w:rPr>
        <w:t xml:space="preserve">, </w:t>
      </w:r>
      <w:r w:rsidR="00161D3A">
        <w:rPr>
          <w:rFonts w:ascii="PT Astra Serif" w:hAnsi="PT Astra Serif"/>
          <w:sz w:val="28"/>
          <w:szCs w:val="28"/>
        </w:rPr>
        <w:t>приказа Министерства здравоохранения и социального развития от 31.01.2012 № 69н «Об утверждении порядка оказания медицинской помощи взрослым</w:t>
      </w:r>
      <w:proofErr w:type="gramEnd"/>
      <w:r w:rsidR="00161D3A">
        <w:rPr>
          <w:rFonts w:ascii="PT Astra Serif" w:hAnsi="PT Astra Serif"/>
          <w:sz w:val="28"/>
          <w:szCs w:val="28"/>
        </w:rPr>
        <w:t xml:space="preserve"> больным при инфекционных заболеваниях», </w:t>
      </w:r>
      <w:r w:rsidR="00733C54">
        <w:rPr>
          <w:rFonts w:ascii="PT Astra Serif" w:hAnsi="PT Astra Serif"/>
          <w:sz w:val="28"/>
          <w:szCs w:val="28"/>
        </w:rPr>
        <w:t>приказа Министерства здравоохранения Российской Федерации от 15.03.2022 № 168н «Об утверждении порядка проведения диспансерного наблюдения за взрослыми», Клинических рекомендаций Министерства здравоохранения Российской Федерации «Хронический вирусных гепатит</w:t>
      </w:r>
      <w:proofErr w:type="gramStart"/>
      <w:r w:rsidR="00733C54">
        <w:rPr>
          <w:rFonts w:ascii="PT Astra Serif" w:hAnsi="PT Astra Serif"/>
          <w:sz w:val="28"/>
          <w:szCs w:val="28"/>
        </w:rPr>
        <w:t xml:space="preserve"> С</w:t>
      </w:r>
      <w:proofErr w:type="gramEnd"/>
      <w:r w:rsidR="00733C54">
        <w:rPr>
          <w:rFonts w:ascii="PT Astra Serif" w:hAnsi="PT Astra Serif"/>
          <w:sz w:val="28"/>
          <w:szCs w:val="28"/>
        </w:rPr>
        <w:t xml:space="preserve">», «Хронический вирусный гепатит </w:t>
      </w:r>
      <w:r w:rsidR="00733C54">
        <w:rPr>
          <w:rFonts w:ascii="PT Astra Serif" w:hAnsi="PT Astra Serif"/>
          <w:sz w:val="28"/>
          <w:szCs w:val="28"/>
          <w:lang w:val="en-US"/>
        </w:rPr>
        <w:t>D</w:t>
      </w:r>
      <w:r w:rsidR="00D737A6">
        <w:rPr>
          <w:rFonts w:ascii="PT Astra Serif" w:hAnsi="PT Astra Serif"/>
          <w:sz w:val="28"/>
          <w:szCs w:val="28"/>
        </w:rPr>
        <w:t>»</w:t>
      </w:r>
      <w:r w:rsidR="00E93F07" w:rsidRPr="00E51C63">
        <w:rPr>
          <w:rFonts w:ascii="PT Astra Serif" w:hAnsi="PT Astra Serif"/>
          <w:sz w:val="28"/>
          <w:szCs w:val="28"/>
        </w:rPr>
        <w:t xml:space="preserve">  </w:t>
      </w:r>
    </w:p>
    <w:p w:rsidR="008509F2" w:rsidRPr="00F35E5D" w:rsidRDefault="007F1B5D" w:rsidP="00C27AD2">
      <w:pPr>
        <w:ind w:firstLine="708"/>
        <w:jc w:val="both"/>
        <w:rPr>
          <w:rFonts w:ascii="PT Astra Serif" w:hAnsi="PT Astra Serif"/>
          <w:b/>
          <w:sz w:val="28"/>
        </w:rPr>
      </w:pPr>
      <w:r w:rsidRPr="00F35E5D">
        <w:rPr>
          <w:rFonts w:ascii="PT Astra Serif" w:hAnsi="PT Astra Serif"/>
          <w:b/>
          <w:sz w:val="28"/>
        </w:rPr>
        <w:t>ПРИКАЗЫВАЮ:</w:t>
      </w:r>
    </w:p>
    <w:p w:rsidR="001F5306" w:rsidRPr="001F5306" w:rsidRDefault="001F5306" w:rsidP="00C27AD2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1. Утвердить:</w:t>
      </w:r>
    </w:p>
    <w:p w:rsidR="001F5306" w:rsidRDefault="001F5306" w:rsidP="00C27AD2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1.1</w:t>
      </w:r>
      <w:r w:rsidR="008D0BF6" w:rsidRPr="0048654F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а</w:t>
      </w:r>
      <w:r w:rsidR="004C3C81" w:rsidRPr="0048654F">
        <w:rPr>
          <w:rFonts w:ascii="PT Astra Serif" w:hAnsi="PT Astra Serif"/>
        </w:rPr>
        <w:t>лгоритм диспансерного наблюдения взрослых пациентов с парентеральными вирусными гепатитами</w:t>
      </w:r>
      <w:r>
        <w:rPr>
          <w:rFonts w:ascii="PT Astra Serif" w:hAnsi="PT Astra Serif"/>
        </w:rPr>
        <w:t xml:space="preserve"> (приложение </w:t>
      </w:r>
      <w:r w:rsidR="00C27AD2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1);</w:t>
      </w:r>
    </w:p>
    <w:p w:rsidR="001F5306" w:rsidRDefault="001F5306" w:rsidP="00C27AD2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1.2 </w:t>
      </w:r>
      <w:r w:rsidR="004C3C81" w:rsidRPr="0048654F">
        <w:rPr>
          <w:rFonts w:ascii="PT Astra Serif" w:hAnsi="PT Astra Serif"/>
        </w:rPr>
        <w:t>схему маршрутизации взрослых пациентов с парентеральными вирусными гепатитами</w:t>
      </w:r>
      <w:r>
        <w:rPr>
          <w:rFonts w:ascii="PT Astra Serif" w:hAnsi="PT Astra Serif"/>
        </w:rPr>
        <w:t xml:space="preserve"> (приложение </w:t>
      </w:r>
      <w:r w:rsidR="00C27AD2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2);</w:t>
      </w:r>
    </w:p>
    <w:p w:rsidR="00971407" w:rsidRDefault="001F5306" w:rsidP="00C27AD2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1.3 </w:t>
      </w:r>
      <w:r w:rsidR="004C3C81" w:rsidRPr="0048654F">
        <w:rPr>
          <w:rFonts w:ascii="PT Astra Serif" w:hAnsi="PT Astra Serif"/>
        </w:rPr>
        <w:t xml:space="preserve">состав комиссии по отбору взрослых пациентов для назначения противовирусных препаратов в рамках государственной программы Саратовской области </w:t>
      </w:r>
      <w:r>
        <w:rPr>
          <w:rFonts w:ascii="PT Astra Serif" w:hAnsi="PT Astra Serif"/>
        </w:rPr>
        <w:t>«</w:t>
      </w:r>
      <w:r w:rsidR="004C3C81" w:rsidRPr="0048654F">
        <w:rPr>
          <w:rFonts w:ascii="PT Astra Serif" w:hAnsi="PT Astra Serif"/>
        </w:rPr>
        <w:t>Развитие здравоохранения Саратовской области</w:t>
      </w:r>
      <w:r>
        <w:rPr>
          <w:rFonts w:ascii="PT Astra Serif" w:hAnsi="PT Astra Serif"/>
        </w:rPr>
        <w:t>»</w:t>
      </w:r>
      <w:r w:rsidR="004C3C81" w:rsidRPr="0048654F">
        <w:rPr>
          <w:rFonts w:ascii="PT Astra Serif" w:hAnsi="PT Astra Serif"/>
        </w:rPr>
        <w:t xml:space="preserve">, </w:t>
      </w:r>
      <w:r w:rsidR="00971407">
        <w:rPr>
          <w:rFonts w:ascii="PT Astra Serif" w:hAnsi="PT Astra Serif"/>
        </w:rPr>
        <w:t xml:space="preserve">программы государственных гарантий бесплатного оказания гражданам медицинской помощи (приложение </w:t>
      </w:r>
      <w:r w:rsidR="00C27AD2">
        <w:rPr>
          <w:rFonts w:ascii="PT Astra Serif" w:hAnsi="PT Astra Serif"/>
        </w:rPr>
        <w:t xml:space="preserve">№ </w:t>
      </w:r>
      <w:r w:rsidR="00971407">
        <w:rPr>
          <w:rFonts w:ascii="PT Astra Serif" w:hAnsi="PT Astra Serif"/>
        </w:rPr>
        <w:t>3)</w:t>
      </w:r>
      <w:r w:rsidR="004C3C81" w:rsidRPr="0048654F">
        <w:rPr>
          <w:rFonts w:ascii="PT Astra Serif" w:hAnsi="PT Astra Serif"/>
        </w:rPr>
        <w:t>.</w:t>
      </w:r>
    </w:p>
    <w:p w:rsidR="005A68BB" w:rsidRDefault="00AC140B" w:rsidP="00C27AD2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 Руководителям медицинских организаций, подведомственных министерству здравоохранения</w:t>
      </w:r>
      <w:r w:rsidR="00C27AD2">
        <w:rPr>
          <w:rFonts w:ascii="PT Astra Serif" w:hAnsi="PT Astra Serif"/>
        </w:rPr>
        <w:t xml:space="preserve"> Саратовской</w:t>
      </w:r>
      <w:r>
        <w:rPr>
          <w:rFonts w:ascii="PT Astra Serif" w:hAnsi="PT Astra Serif"/>
        </w:rPr>
        <w:t xml:space="preserve"> области</w:t>
      </w:r>
      <w:r w:rsidR="00152827">
        <w:rPr>
          <w:rFonts w:ascii="PT Astra Serif" w:hAnsi="PT Astra Serif"/>
        </w:rPr>
        <w:t xml:space="preserve"> организовать </w:t>
      </w:r>
      <w:r w:rsidR="005A68BB">
        <w:rPr>
          <w:rFonts w:ascii="PT Astra Serif" w:hAnsi="PT Astra Serif"/>
        </w:rPr>
        <w:t xml:space="preserve">диспансерное наблюдение </w:t>
      </w:r>
      <w:r w:rsidR="00152827">
        <w:rPr>
          <w:rFonts w:ascii="PT Astra Serif" w:hAnsi="PT Astra Serif"/>
        </w:rPr>
        <w:t xml:space="preserve">пациентов с </w:t>
      </w:r>
      <w:r w:rsidR="00152827" w:rsidRPr="0048654F">
        <w:rPr>
          <w:rFonts w:ascii="PT Astra Serif" w:hAnsi="PT Astra Serif"/>
        </w:rPr>
        <w:t>паре</w:t>
      </w:r>
      <w:r w:rsidR="005A68BB">
        <w:rPr>
          <w:rFonts w:ascii="PT Astra Serif" w:hAnsi="PT Astra Serif"/>
        </w:rPr>
        <w:t xml:space="preserve">нтеральными вирусными и направление в специализированные медицинские организации  </w:t>
      </w:r>
      <w:r w:rsidR="00152827">
        <w:rPr>
          <w:rFonts w:ascii="PT Astra Serif" w:hAnsi="PT Astra Serif"/>
        </w:rPr>
        <w:t>в соответствии приложени</w:t>
      </w:r>
      <w:r w:rsidR="005A68BB">
        <w:rPr>
          <w:rFonts w:ascii="PT Astra Serif" w:hAnsi="PT Astra Serif"/>
        </w:rPr>
        <w:t>ями</w:t>
      </w:r>
      <w:r w:rsidR="00152827">
        <w:rPr>
          <w:rFonts w:ascii="PT Astra Serif" w:hAnsi="PT Astra Serif"/>
        </w:rPr>
        <w:t xml:space="preserve"> </w:t>
      </w:r>
      <w:r w:rsidR="00C27AD2">
        <w:rPr>
          <w:rFonts w:ascii="PT Astra Serif" w:hAnsi="PT Astra Serif"/>
        </w:rPr>
        <w:t xml:space="preserve">        № </w:t>
      </w:r>
      <w:r w:rsidR="00152827">
        <w:rPr>
          <w:rFonts w:ascii="PT Astra Serif" w:hAnsi="PT Astra Serif"/>
        </w:rPr>
        <w:t>2</w:t>
      </w:r>
      <w:r w:rsidR="005A68BB">
        <w:rPr>
          <w:rFonts w:ascii="PT Astra Serif" w:hAnsi="PT Astra Serif"/>
        </w:rPr>
        <w:t xml:space="preserve">, </w:t>
      </w:r>
      <w:r w:rsidR="00C27AD2">
        <w:rPr>
          <w:rFonts w:ascii="PT Astra Serif" w:hAnsi="PT Astra Serif"/>
        </w:rPr>
        <w:t xml:space="preserve">№ </w:t>
      </w:r>
      <w:r w:rsidR="005A68BB">
        <w:rPr>
          <w:rFonts w:ascii="PT Astra Serif" w:hAnsi="PT Astra Serif"/>
        </w:rPr>
        <w:t>3.</w:t>
      </w:r>
    </w:p>
    <w:p w:rsidR="00481F2F" w:rsidRPr="000C2769" w:rsidRDefault="008A3DE9" w:rsidP="008A3DE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481F2F" w:rsidRPr="000C2769">
        <w:rPr>
          <w:rFonts w:ascii="PT Astra Serif" w:hAnsi="PT Astra Serif"/>
          <w:sz w:val="28"/>
          <w:szCs w:val="28"/>
        </w:rPr>
        <w:t>. Настоящий приказ подлежит опубликованию в средствах массовой информации.</w:t>
      </w:r>
    </w:p>
    <w:p w:rsidR="00481F2F" w:rsidRPr="000C2769" w:rsidRDefault="00481F2F" w:rsidP="00481F2F">
      <w:pPr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ab/>
      </w:r>
      <w:r w:rsidR="008A3DE9">
        <w:rPr>
          <w:rFonts w:ascii="PT Astra Serif" w:hAnsi="PT Astra Serif"/>
          <w:sz w:val="28"/>
          <w:szCs w:val="28"/>
        </w:rPr>
        <w:t>4</w:t>
      </w:r>
      <w:r w:rsidRPr="000C2769">
        <w:rPr>
          <w:rFonts w:ascii="PT Astra Serif" w:hAnsi="PT Astra Serif"/>
          <w:sz w:val="28"/>
          <w:szCs w:val="28"/>
        </w:rPr>
        <w:t>. Настоящий приказ вступает в силу со дня его официального опубликования.</w:t>
      </w:r>
    </w:p>
    <w:p w:rsidR="008509F2" w:rsidRPr="00F35E5D" w:rsidRDefault="008A3DE9" w:rsidP="00C27AD2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5</w:t>
      </w:r>
      <w:r w:rsidR="007F1B5D" w:rsidRPr="0048654F">
        <w:rPr>
          <w:rFonts w:ascii="PT Astra Serif" w:hAnsi="PT Astra Serif"/>
          <w:szCs w:val="28"/>
        </w:rPr>
        <w:t xml:space="preserve">. </w:t>
      </w:r>
      <w:proofErr w:type="gramStart"/>
      <w:r w:rsidR="007F1B5D" w:rsidRPr="0048654F">
        <w:rPr>
          <w:rFonts w:ascii="PT Astra Serif" w:hAnsi="PT Astra Serif"/>
        </w:rPr>
        <w:t>Контроль за</w:t>
      </w:r>
      <w:proofErr w:type="gramEnd"/>
      <w:r w:rsidR="007F1B5D" w:rsidRPr="0048654F">
        <w:rPr>
          <w:rFonts w:ascii="PT Astra Serif" w:hAnsi="PT Astra Serif"/>
        </w:rPr>
        <w:t xml:space="preserve"> исполнением настоящего приказа возложить на председателя комитета организации медицинской помощи взрослому населению </w:t>
      </w:r>
      <w:r w:rsidR="00161D3A">
        <w:rPr>
          <w:rFonts w:ascii="PT Astra Serif" w:hAnsi="PT Astra Serif"/>
        </w:rPr>
        <w:t xml:space="preserve">министерства здравоохранения Саратовкой области </w:t>
      </w:r>
      <w:r w:rsidR="007F1B5D" w:rsidRPr="0048654F">
        <w:rPr>
          <w:rFonts w:ascii="PT Astra Serif" w:hAnsi="PT Astra Serif"/>
        </w:rPr>
        <w:t>Ермолаеву О.В.</w:t>
      </w:r>
      <w:r w:rsidR="002E550C">
        <w:rPr>
          <w:rFonts w:ascii="PT Astra Serif" w:hAnsi="PT Astra Serif"/>
        </w:rPr>
        <w:t xml:space="preserve"> </w:t>
      </w:r>
    </w:p>
    <w:p w:rsidR="008509F2" w:rsidRDefault="008509F2">
      <w:pPr>
        <w:jc w:val="both"/>
        <w:rPr>
          <w:rFonts w:ascii="PT Astra Serif" w:hAnsi="PT Astra Serif"/>
          <w:sz w:val="28"/>
        </w:rPr>
      </w:pPr>
    </w:p>
    <w:p w:rsidR="00CD4EC5" w:rsidRPr="00F35E5D" w:rsidRDefault="00CD4EC5">
      <w:pPr>
        <w:jc w:val="both"/>
        <w:rPr>
          <w:rFonts w:ascii="PT Astra Serif" w:hAnsi="PT Astra Serif"/>
          <w:sz w:val="28"/>
        </w:rPr>
      </w:pPr>
    </w:p>
    <w:p w:rsidR="008509F2" w:rsidRDefault="0006286A">
      <w:pPr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</w:t>
      </w:r>
      <w:r w:rsidR="007F1B5D" w:rsidRPr="00F35E5D">
        <w:rPr>
          <w:rFonts w:ascii="PT Astra Serif" w:hAnsi="PT Astra Serif"/>
          <w:b/>
          <w:sz w:val="28"/>
        </w:rPr>
        <w:t>инистр</w:t>
      </w:r>
      <w:r>
        <w:rPr>
          <w:rFonts w:ascii="PT Astra Serif" w:hAnsi="PT Astra Serif"/>
          <w:b/>
          <w:sz w:val="28"/>
        </w:rPr>
        <w:t xml:space="preserve">                            </w:t>
      </w:r>
      <w:r w:rsidR="007F1B5D" w:rsidRPr="00F35E5D">
        <w:rPr>
          <w:rFonts w:ascii="PT Astra Serif" w:hAnsi="PT Astra Serif"/>
          <w:b/>
          <w:sz w:val="28"/>
        </w:rPr>
        <w:t xml:space="preserve">                         </w:t>
      </w:r>
      <w:r w:rsidR="00277A7B" w:rsidRPr="00F35E5D">
        <w:rPr>
          <w:rFonts w:ascii="PT Astra Serif" w:hAnsi="PT Astra Serif"/>
          <w:b/>
          <w:sz w:val="28"/>
        </w:rPr>
        <w:t xml:space="preserve">                 </w:t>
      </w:r>
      <w:r w:rsidR="00E62B47">
        <w:rPr>
          <w:rFonts w:ascii="PT Astra Serif" w:hAnsi="PT Astra Serif"/>
          <w:b/>
          <w:sz w:val="28"/>
        </w:rPr>
        <w:t xml:space="preserve">      </w:t>
      </w:r>
      <w:r w:rsidR="00277A7B" w:rsidRPr="00F35E5D">
        <w:rPr>
          <w:rFonts w:ascii="PT Astra Serif" w:hAnsi="PT Astra Serif"/>
          <w:b/>
          <w:sz w:val="28"/>
        </w:rPr>
        <w:t xml:space="preserve">  </w:t>
      </w:r>
      <w:r>
        <w:rPr>
          <w:rFonts w:ascii="PT Astra Serif" w:hAnsi="PT Astra Serif"/>
          <w:b/>
          <w:sz w:val="28"/>
        </w:rPr>
        <w:t xml:space="preserve">        </w:t>
      </w:r>
      <w:r w:rsidR="00CD4EC5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 xml:space="preserve">           О.Н. Костин</w:t>
      </w:r>
    </w:p>
    <w:p w:rsidR="00BF69FE" w:rsidRDefault="00BF69FE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BF69FE" w:rsidRDefault="00BF69FE">
      <w:pPr>
        <w:jc w:val="both"/>
        <w:rPr>
          <w:rFonts w:ascii="PT Astra Serif" w:hAnsi="PT Astra Serif"/>
          <w:b/>
          <w:sz w:val="28"/>
        </w:rPr>
      </w:pPr>
    </w:p>
    <w:p w:rsidR="00D87AF3" w:rsidRDefault="00D87AF3">
      <w:pPr>
        <w:jc w:val="both"/>
        <w:rPr>
          <w:rFonts w:ascii="PT Astra Serif" w:hAnsi="PT Astra Serif"/>
          <w:sz w:val="28"/>
        </w:rPr>
      </w:pPr>
    </w:p>
    <w:p w:rsidR="00BF69FE" w:rsidRDefault="00BF69FE">
      <w:pPr>
        <w:jc w:val="both"/>
        <w:rPr>
          <w:rFonts w:ascii="PT Astra Serif" w:hAnsi="PT Astra Serif"/>
          <w:sz w:val="28"/>
        </w:rPr>
      </w:pPr>
      <w:r w:rsidRPr="00BF69FE">
        <w:rPr>
          <w:rFonts w:ascii="PT Astra Serif" w:hAnsi="PT Astra Serif"/>
          <w:sz w:val="28"/>
        </w:rPr>
        <w:t>Согласовано:</w:t>
      </w:r>
    </w:p>
    <w:p w:rsidR="0006286A" w:rsidRDefault="0006286A">
      <w:pPr>
        <w:jc w:val="both"/>
        <w:rPr>
          <w:rFonts w:ascii="PT Astra Serif" w:hAnsi="PT Astra Serif"/>
          <w:sz w:val="28"/>
        </w:rPr>
      </w:pPr>
    </w:p>
    <w:p w:rsidR="0006286A" w:rsidRDefault="0006286A">
      <w:pPr>
        <w:jc w:val="both"/>
        <w:rPr>
          <w:rFonts w:ascii="PT Astra Serif" w:hAnsi="PT Astra Serif"/>
          <w:sz w:val="28"/>
        </w:rPr>
      </w:pPr>
    </w:p>
    <w:p w:rsidR="00D87AF3" w:rsidRDefault="00D87AF3">
      <w:pPr>
        <w:jc w:val="both"/>
        <w:rPr>
          <w:rFonts w:ascii="PT Astra Serif" w:hAnsi="PT Astra Serif"/>
          <w:sz w:val="28"/>
        </w:rPr>
      </w:pPr>
    </w:p>
    <w:p w:rsidR="0006286A" w:rsidRDefault="0006286A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Первый заместитель министра</w:t>
      </w:r>
    </w:p>
    <w:p w:rsidR="0006286A" w:rsidRDefault="0006286A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здравоохранения</w:t>
      </w:r>
      <w:r w:rsidR="00D87AF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                                                                           Е.А. </w:t>
      </w:r>
      <w:proofErr w:type="spellStart"/>
      <w:r>
        <w:rPr>
          <w:rFonts w:ascii="PT Astra Serif" w:hAnsi="PT Astra Serif"/>
          <w:sz w:val="28"/>
        </w:rPr>
        <w:t>Степченкова</w:t>
      </w:r>
      <w:proofErr w:type="spellEnd"/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2C09AD" w:rsidRDefault="002C09A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Заместитель министра </w:t>
      </w:r>
    </w:p>
    <w:p w:rsidR="002C09AD" w:rsidRDefault="002C09A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здравоохранения                                                                                    А.М. Выкова</w:t>
      </w:r>
    </w:p>
    <w:p w:rsidR="00BF69FE" w:rsidRDefault="00BF69FE">
      <w:pPr>
        <w:jc w:val="both"/>
        <w:rPr>
          <w:rFonts w:ascii="PT Astra Serif" w:hAnsi="PT Astra Serif"/>
          <w:sz w:val="28"/>
        </w:rPr>
      </w:pPr>
    </w:p>
    <w:p w:rsidR="00BF69FE" w:rsidRDefault="00BF69FE">
      <w:pPr>
        <w:jc w:val="both"/>
        <w:rPr>
          <w:rFonts w:ascii="PT Astra Serif" w:hAnsi="PT Astra Serif"/>
          <w:sz w:val="28"/>
        </w:rPr>
      </w:pPr>
    </w:p>
    <w:p w:rsidR="00E74EFB" w:rsidRDefault="00BF69FE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Председатель комитета </w:t>
      </w:r>
    </w:p>
    <w:p w:rsidR="00E74EFB" w:rsidRDefault="00E74EF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</w:t>
      </w:r>
      <w:r w:rsidR="00BF69FE">
        <w:rPr>
          <w:rFonts w:ascii="PT Astra Serif" w:hAnsi="PT Astra Serif"/>
          <w:sz w:val="28"/>
        </w:rPr>
        <w:t>рганиза</w:t>
      </w:r>
      <w:r w:rsidR="002C09AD">
        <w:rPr>
          <w:rFonts w:ascii="PT Astra Serif" w:hAnsi="PT Astra Serif"/>
          <w:sz w:val="28"/>
        </w:rPr>
        <w:t>ции</w:t>
      </w:r>
      <w:r>
        <w:rPr>
          <w:rFonts w:ascii="PT Astra Serif" w:hAnsi="PT Astra Serif"/>
          <w:sz w:val="28"/>
        </w:rPr>
        <w:t xml:space="preserve"> медицинской </w:t>
      </w:r>
    </w:p>
    <w:p w:rsidR="002C09AD" w:rsidRDefault="00E74EF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помощи взрослому населению                                                          О.В. Ермолаева</w:t>
      </w: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Начальник отдела </w:t>
      </w:r>
    </w:p>
    <w:p w:rsidR="00E74EFB" w:rsidRDefault="00E74EF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правового обеспечения</w:t>
      </w:r>
      <w:r w:rsidR="00D87AF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                                                               Т.А. Овчинникова</w:t>
      </w: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Default="00E74EFB">
      <w:pPr>
        <w:jc w:val="both"/>
        <w:rPr>
          <w:rFonts w:ascii="PT Astra Serif" w:hAnsi="PT Astra Serif"/>
          <w:sz w:val="28"/>
        </w:rPr>
      </w:pPr>
    </w:p>
    <w:p w:rsidR="00E74EFB" w:rsidRPr="0006286A" w:rsidRDefault="00E74EFB">
      <w:pPr>
        <w:jc w:val="both"/>
        <w:rPr>
          <w:rFonts w:ascii="PT Astra Serif" w:hAnsi="PT Astra Serif"/>
          <w:sz w:val="20"/>
          <w:szCs w:val="20"/>
        </w:rPr>
      </w:pPr>
      <w:r w:rsidRPr="0006286A">
        <w:rPr>
          <w:rFonts w:ascii="PT Astra Serif" w:hAnsi="PT Astra Serif"/>
          <w:sz w:val="20"/>
          <w:szCs w:val="20"/>
        </w:rPr>
        <w:t>Сабаева Е.А.</w:t>
      </w:r>
      <w:r w:rsidR="0006286A" w:rsidRPr="0006286A">
        <w:rPr>
          <w:rFonts w:ascii="PT Astra Serif" w:hAnsi="PT Astra Serif"/>
          <w:sz w:val="20"/>
          <w:szCs w:val="20"/>
        </w:rPr>
        <w:t xml:space="preserve"> </w:t>
      </w:r>
      <w:r w:rsidRPr="0006286A">
        <w:rPr>
          <w:rFonts w:ascii="PT Astra Serif" w:hAnsi="PT Astra Serif"/>
          <w:sz w:val="20"/>
          <w:szCs w:val="20"/>
        </w:rPr>
        <w:t>67-06-30</w:t>
      </w:r>
    </w:p>
    <w:p w:rsidR="0006286A" w:rsidRPr="0006286A" w:rsidRDefault="0006286A">
      <w:pPr>
        <w:jc w:val="both"/>
        <w:rPr>
          <w:rFonts w:ascii="PT Astra Serif" w:hAnsi="PT Astra Serif"/>
          <w:sz w:val="20"/>
          <w:szCs w:val="20"/>
        </w:rPr>
      </w:pPr>
      <w:r w:rsidRPr="0006286A">
        <w:rPr>
          <w:rFonts w:ascii="PT Astra Serif" w:hAnsi="PT Astra Serif"/>
          <w:sz w:val="20"/>
          <w:szCs w:val="20"/>
        </w:rPr>
        <w:t>Рамазанова К.Х.</w:t>
      </w:r>
      <w:r w:rsidR="00226BD2">
        <w:rPr>
          <w:rFonts w:ascii="PT Astra Serif" w:hAnsi="PT Astra Serif"/>
          <w:sz w:val="20"/>
          <w:szCs w:val="20"/>
        </w:rPr>
        <w:t xml:space="preserve"> 39-28-36</w:t>
      </w:r>
    </w:p>
    <w:p w:rsidR="00BF69FE" w:rsidRDefault="00BF69FE">
      <w:pPr>
        <w:jc w:val="both"/>
        <w:rPr>
          <w:rFonts w:ascii="PT Astra Serif" w:hAnsi="PT Astra Serif"/>
          <w:b/>
          <w:sz w:val="28"/>
        </w:rPr>
      </w:pPr>
    </w:p>
    <w:p w:rsidR="00BF69FE" w:rsidRDefault="00BF69FE">
      <w:pPr>
        <w:jc w:val="both"/>
        <w:rPr>
          <w:rFonts w:ascii="PT Astra Serif" w:hAnsi="PT Astra Serif"/>
          <w:b/>
          <w:sz w:val="28"/>
        </w:rPr>
      </w:pPr>
    </w:p>
    <w:p w:rsidR="00BF69FE" w:rsidRDefault="00BF69FE">
      <w:pPr>
        <w:jc w:val="both"/>
        <w:rPr>
          <w:rFonts w:ascii="PT Astra Serif" w:hAnsi="PT Astra Serif"/>
          <w:b/>
          <w:sz w:val="28"/>
        </w:rPr>
      </w:pPr>
    </w:p>
    <w:p w:rsidR="00E74EFB" w:rsidRDefault="00E74EFB">
      <w:pPr>
        <w:jc w:val="both"/>
        <w:rPr>
          <w:rFonts w:ascii="PT Astra Serif" w:hAnsi="PT Astra Serif"/>
          <w:b/>
          <w:sz w:val="28"/>
        </w:rPr>
      </w:pPr>
    </w:p>
    <w:p w:rsidR="00E74EFB" w:rsidRDefault="00E74EFB">
      <w:pPr>
        <w:jc w:val="both"/>
        <w:rPr>
          <w:rFonts w:ascii="PT Astra Serif" w:hAnsi="PT Astra Serif"/>
          <w:b/>
          <w:sz w:val="28"/>
        </w:rPr>
      </w:pPr>
    </w:p>
    <w:p w:rsidR="00E74EFB" w:rsidRDefault="00E74EFB">
      <w:pPr>
        <w:jc w:val="both"/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D87AF3" w:rsidRDefault="00D87AF3">
      <w:pPr>
        <w:jc w:val="both"/>
        <w:rPr>
          <w:rFonts w:ascii="PT Astra Serif" w:hAnsi="PT Astra Serif"/>
          <w:b/>
          <w:sz w:val="28"/>
        </w:rPr>
      </w:pPr>
    </w:p>
    <w:p w:rsidR="00E74EFB" w:rsidRDefault="00E74EFB">
      <w:pPr>
        <w:jc w:val="both"/>
        <w:rPr>
          <w:rFonts w:ascii="PT Astra Serif" w:hAnsi="PT Astra Serif"/>
          <w:b/>
          <w:sz w:val="28"/>
        </w:rPr>
      </w:pPr>
    </w:p>
    <w:p w:rsidR="008748A3" w:rsidRDefault="008748A3" w:rsidP="001A091E">
      <w:pPr>
        <w:ind w:left="7080"/>
        <w:jc w:val="both"/>
        <w:rPr>
          <w:rFonts w:ascii="PT Astra Serif" w:hAnsi="PT Astra Serif"/>
          <w:sz w:val="16"/>
          <w:szCs w:val="16"/>
        </w:rPr>
      </w:pPr>
    </w:p>
    <w:p w:rsidR="008509F2" w:rsidRPr="001A091E" w:rsidRDefault="00BF69FE" w:rsidP="00D87AF3">
      <w:pPr>
        <w:ind w:left="6372"/>
        <w:jc w:val="both"/>
        <w:rPr>
          <w:rFonts w:ascii="PT Astra Serif" w:hAnsi="PT Astra Serif"/>
          <w:sz w:val="16"/>
          <w:szCs w:val="16"/>
        </w:rPr>
      </w:pPr>
      <w:r w:rsidRPr="001A091E">
        <w:rPr>
          <w:rFonts w:ascii="PT Astra Serif" w:hAnsi="PT Astra Serif"/>
          <w:sz w:val="16"/>
          <w:szCs w:val="16"/>
        </w:rPr>
        <w:lastRenderedPageBreak/>
        <w:t>Приложение</w:t>
      </w:r>
      <w:r w:rsidR="006D3455">
        <w:rPr>
          <w:rFonts w:ascii="PT Astra Serif" w:hAnsi="PT Astra Serif"/>
          <w:sz w:val="16"/>
          <w:szCs w:val="16"/>
        </w:rPr>
        <w:t xml:space="preserve"> №</w:t>
      </w:r>
      <w:r w:rsidR="00D87AF3">
        <w:rPr>
          <w:rFonts w:ascii="PT Astra Serif" w:hAnsi="PT Astra Serif"/>
          <w:sz w:val="16"/>
          <w:szCs w:val="16"/>
        </w:rPr>
        <w:t xml:space="preserve"> 1</w:t>
      </w:r>
      <w:r w:rsidRPr="001A091E">
        <w:rPr>
          <w:rFonts w:ascii="PT Astra Serif" w:hAnsi="PT Astra Serif"/>
          <w:sz w:val="16"/>
          <w:szCs w:val="16"/>
        </w:rPr>
        <w:t xml:space="preserve"> к приказу министерства</w:t>
      </w:r>
    </w:p>
    <w:p w:rsidR="00BF69FE" w:rsidRPr="001A091E" w:rsidRDefault="00BF69FE" w:rsidP="00D87AF3">
      <w:pPr>
        <w:ind w:left="6372"/>
        <w:jc w:val="both"/>
        <w:rPr>
          <w:rFonts w:ascii="PT Astra Serif" w:hAnsi="PT Astra Serif"/>
          <w:sz w:val="16"/>
          <w:szCs w:val="16"/>
        </w:rPr>
      </w:pPr>
      <w:r w:rsidRPr="001A091E">
        <w:rPr>
          <w:rFonts w:ascii="PT Astra Serif" w:hAnsi="PT Astra Serif"/>
          <w:sz w:val="16"/>
          <w:szCs w:val="16"/>
        </w:rPr>
        <w:t>здравоохранения области</w:t>
      </w:r>
    </w:p>
    <w:p w:rsidR="001A091E" w:rsidRPr="001A091E" w:rsidRDefault="001A091E" w:rsidP="00D87AF3">
      <w:pPr>
        <w:ind w:left="6372"/>
        <w:jc w:val="both"/>
        <w:rPr>
          <w:rFonts w:ascii="PT Astra Serif" w:hAnsi="PT Astra Serif"/>
          <w:sz w:val="16"/>
          <w:szCs w:val="16"/>
        </w:rPr>
      </w:pPr>
      <w:r w:rsidRPr="001A091E">
        <w:rPr>
          <w:rFonts w:ascii="PT Astra Serif" w:hAnsi="PT Astra Serif"/>
          <w:sz w:val="16"/>
          <w:szCs w:val="16"/>
        </w:rPr>
        <w:t>от__</w:t>
      </w:r>
      <w:r>
        <w:rPr>
          <w:rFonts w:ascii="PT Astra Serif" w:hAnsi="PT Astra Serif"/>
          <w:sz w:val="16"/>
          <w:szCs w:val="16"/>
        </w:rPr>
        <w:t>______</w:t>
      </w:r>
      <w:r w:rsidRPr="001A091E">
        <w:rPr>
          <w:rFonts w:ascii="PT Astra Serif" w:hAnsi="PT Astra Serif"/>
          <w:sz w:val="16"/>
          <w:szCs w:val="16"/>
        </w:rPr>
        <w:t>____№__</w:t>
      </w:r>
      <w:r>
        <w:rPr>
          <w:rFonts w:ascii="PT Astra Serif" w:hAnsi="PT Astra Serif"/>
          <w:sz w:val="16"/>
          <w:szCs w:val="16"/>
        </w:rPr>
        <w:t>___</w:t>
      </w:r>
      <w:r w:rsidRPr="001A091E">
        <w:rPr>
          <w:rFonts w:ascii="PT Astra Serif" w:hAnsi="PT Astra Serif"/>
          <w:sz w:val="16"/>
          <w:szCs w:val="16"/>
        </w:rPr>
        <w:t>__________</w:t>
      </w:r>
    </w:p>
    <w:p w:rsidR="008509F2" w:rsidRPr="00F35E5D" w:rsidRDefault="008509F2">
      <w:pPr>
        <w:jc w:val="both"/>
        <w:rPr>
          <w:rFonts w:ascii="PT Astra Serif" w:hAnsi="PT Astra Serif"/>
          <w:sz w:val="28"/>
        </w:rPr>
      </w:pPr>
    </w:p>
    <w:p w:rsidR="007F0B0F" w:rsidRPr="008A0427" w:rsidRDefault="007F0B0F" w:rsidP="008A0427">
      <w:pPr>
        <w:pStyle w:val="2"/>
        <w:jc w:val="center"/>
        <w:rPr>
          <w:rFonts w:ascii="PT Astra Serif" w:hAnsi="PT Astra Serif"/>
        </w:rPr>
      </w:pPr>
      <w:bookmarkStart w:id="1" w:name="P0003"/>
      <w:bookmarkStart w:id="2" w:name="P0004"/>
      <w:bookmarkStart w:id="3" w:name="P0005"/>
      <w:bookmarkStart w:id="4" w:name="redstr13"/>
      <w:bookmarkStart w:id="5" w:name="redstr10"/>
      <w:bookmarkStart w:id="6" w:name="redstr4"/>
      <w:bookmarkStart w:id="7" w:name="h_00000000000000000000000000000000000000"/>
      <w:bookmarkEnd w:id="1"/>
      <w:bookmarkEnd w:id="2"/>
      <w:bookmarkEnd w:id="3"/>
      <w:bookmarkEnd w:id="4"/>
      <w:bookmarkEnd w:id="5"/>
      <w:bookmarkEnd w:id="6"/>
      <w:r w:rsidRPr="008A0427">
        <w:rPr>
          <w:rFonts w:ascii="PT Astra Serif" w:hAnsi="PT Astra Serif"/>
        </w:rPr>
        <w:t xml:space="preserve">Алгоритм диспансерного наблюдения взрослых пациентов с парентеральными вирусными гепатитами </w:t>
      </w:r>
    </w:p>
    <w:p w:rsidR="00FC2358" w:rsidRDefault="00FC2358" w:rsidP="00FC2358">
      <w:pPr>
        <w:pStyle w:val="af7"/>
        <w:jc w:val="center"/>
      </w:pPr>
      <w:bookmarkStart w:id="8" w:name="P0008"/>
      <w:bookmarkStart w:id="9" w:name="P0009"/>
      <w:bookmarkStart w:id="10" w:name="redstr17"/>
      <w:bookmarkEnd w:id="8"/>
      <w:bookmarkEnd w:id="9"/>
      <w:bookmarkEnd w:id="10"/>
    </w:p>
    <w:p w:rsidR="00FC2358" w:rsidRDefault="007F0B0F" w:rsidP="00C27AD2">
      <w:pPr>
        <w:pStyle w:val="af7"/>
        <w:ind w:firstLine="708"/>
        <w:rPr>
          <w:rFonts w:ascii="PT Astra Serif" w:hAnsi="PT Astra Serif"/>
        </w:rPr>
      </w:pPr>
      <w:r w:rsidRPr="006019AD">
        <w:rPr>
          <w:rFonts w:ascii="PT Astra Serif" w:hAnsi="PT Astra Serif"/>
          <w:b/>
        </w:rPr>
        <w:t>Диспансерное наблюдение пациентов</w:t>
      </w:r>
      <w:r w:rsidRPr="00FC2358">
        <w:rPr>
          <w:rFonts w:ascii="PT Astra Serif" w:hAnsi="PT Astra Serif"/>
        </w:rPr>
        <w:t xml:space="preserve"> с парентеральными вирусными гепатитами в рамках первичной специализированной медико-санитарной помощи осуществляется на трех уровнях:</w:t>
      </w:r>
    </w:p>
    <w:p w:rsidR="00FC2358" w:rsidRDefault="007F0B0F" w:rsidP="00C27AD2">
      <w:pPr>
        <w:pStyle w:val="af7"/>
        <w:ind w:firstLine="708"/>
        <w:rPr>
          <w:rFonts w:ascii="PT Astra Serif" w:hAnsi="PT Astra Serif"/>
        </w:rPr>
      </w:pPr>
      <w:bookmarkStart w:id="11" w:name="redstr16"/>
      <w:bookmarkEnd w:id="11"/>
      <w:r w:rsidRPr="0085734C">
        <w:rPr>
          <w:rFonts w:ascii="PT Astra Serif" w:hAnsi="PT Astra Serif"/>
        </w:rPr>
        <w:t xml:space="preserve">первый уровень - кабинеты инфекционных заболеваний (далее - </w:t>
      </w:r>
      <w:proofErr w:type="spellStart"/>
      <w:r w:rsidRPr="0085734C">
        <w:rPr>
          <w:rFonts w:ascii="PT Astra Serif" w:hAnsi="PT Astra Serif"/>
        </w:rPr>
        <w:t>КИЗы</w:t>
      </w:r>
      <w:proofErr w:type="spellEnd"/>
      <w:r w:rsidRPr="0085734C">
        <w:rPr>
          <w:rFonts w:ascii="PT Astra Serif" w:hAnsi="PT Astra Serif"/>
        </w:rPr>
        <w:t xml:space="preserve">). При отсутствии </w:t>
      </w:r>
      <w:proofErr w:type="spellStart"/>
      <w:r w:rsidRPr="0085734C">
        <w:rPr>
          <w:rFonts w:ascii="PT Astra Serif" w:hAnsi="PT Astra Serif"/>
        </w:rPr>
        <w:t>КИЗа</w:t>
      </w:r>
      <w:proofErr w:type="spellEnd"/>
      <w:r w:rsidRPr="0085734C">
        <w:rPr>
          <w:rFonts w:ascii="PT Astra Serif" w:hAnsi="PT Astra Serif"/>
        </w:rPr>
        <w:t xml:space="preserve"> первичную медико-санитарную помощь больным вирусными гепатитами оказывают врачи-терапевты участковые, врачи общей практики (семейные врачи)</w:t>
      </w:r>
      <w:r w:rsidR="00936792">
        <w:rPr>
          <w:rFonts w:ascii="PT Astra Serif" w:hAnsi="PT Astra Serif"/>
        </w:rPr>
        <w:t>;</w:t>
      </w:r>
    </w:p>
    <w:p w:rsidR="00FC2358" w:rsidRDefault="00C27AD2" w:rsidP="00FC2358">
      <w:pPr>
        <w:pStyle w:val="af7"/>
        <w:rPr>
          <w:rFonts w:ascii="PT Astra Serif" w:hAnsi="PT Astra Serif"/>
        </w:rPr>
      </w:pPr>
      <w:bookmarkStart w:id="12" w:name="redstr15"/>
      <w:bookmarkEnd w:id="12"/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ab/>
      </w:r>
      <w:r w:rsidR="007F0B0F" w:rsidRPr="0085734C">
        <w:rPr>
          <w:rFonts w:ascii="PT Astra Serif" w:hAnsi="PT Astra Serif"/>
        </w:rPr>
        <w:t xml:space="preserve">второй уровень - </w:t>
      </w:r>
      <w:r w:rsidR="00FC2358">
        <w:rPr>
          <w:rFonts w:ascii="PT Astra Serif" w:hAnsi="PT Astra Serif"/>
        </w:rPr>
        <w:t>о</w:t>
      </w:r>
      <w:r w:rsidR="007F0B0F" w:rsidRPr="0085734C">
        <w:rPr>
          <w:rFonts w:ascii="PT Astra Serif" w:hAnsi="PT Astra Serif"/>
        </w:rPr>
        <w:t xml:space="preserve">бластной консультативно-диагностический центр инфекционных заболеваний на базе ГУЗ </w:t>
      </w:r>
      <w:r w:rsidR="00FC2358">
        <w:rPr>
          <w:rFonts w:ascii="PT Astra Serif" w:hAnsi="PT Astra Serif"/>
        </w:rPr>
        <w:t>«</w:t>
      </w:r>
      <w:r w:rsidR="007F0B0F" w:rsidRPr="0085734C">
        <w:rPr>
          <w:rFonts w:ascii="PT Astra Serif" w:hAnsi="PT Astra Serif"/>
        </w:rPr>
        <w:t>С</w:t>
      </w:r>
      <w:r w:rsidR="00FC2358">
        <w:rPr>
          <w:rFonts w:ascii="PT Astra Serif" w:hAnsi="PT Astra Serif"/>
        </w:rPr>
        <w:t xml:space="preserve">ГКБ </w:t>
      </w:r>
      <w:r w:rsidR="007F0B0F" w:rsidRPr="0085734C">
        <w:rPr>
          <w:rFonts w:ascii="PT Astra Serif" w:hAnsi="PT Astra Serif"/>
        </w:rPr>
        <w:t>№</w:t>
      </w:r>
      <w:r w:rsidR="00FC2358">
        <w:rPr>
          <w:rFonts w:ascii="PT Astra Serif" w:hAnsi="PT Astra Serif"/>
        </w:rPr>
        <w:t xml:space="preserve"> </w:t>
      </w:r>
      <w:r w:rsidR="007F0B0F" w:rsidRPr="0085734C">
        <w:rPr>
          <w:rFonts w:ascii="PT Astra Serif" w:hAnsi="PT Astra Serif"/>
        </w:rPr>
        <w:t>2 им.В.И.Разумо</w:t>
      </w:r>
      <w:r w:rsidR="00936792">
        <w:rPr>
          <w:rFonts w:ascii="PT Astra Serif" w:hAnsi="PT Astra Serif"/>
        </w:rPr>
        <w:t>в</w:t>
      </w:r>
      <w:r w:rsidR="007F0B0F" w:rsidRPr="0085734C">
        <w:rPr>
          <w:rFonts w:ascii="PT Astra Serif" w:hAnsi="PT Astra Serif"/>
        </w:rPr>
        <w:t>ского</w:t>
      </w:r>
      <w:r w:rsidR="00FC2358">
        <w:rPr>
          <w:rFonts w:ascii="PT Astra Serif" w:hAnsi="PT Astra Serif"/>
        </w:rPr>
        <w:t>»</w:t>
      </w:r>
      <w:r w:rsidR="00936792">
        <w:rPr>
          <w:rFonts w:ascii="PT Astra Serif" w:hAnsi="PT Astra Serif"/>
        </w:rPr>
        <w:t>;</w:t>
      </w:r>
    </w:p>
    <w:p w:rsidR="00AE74F7" w:rsidRDefault="007F0B0F" w:rsidP="00C27AD2">
      <w:pPr>
        <w:pStyle w:val="af7"/>
        <w:ind w:firstLine="708"/>
        <w:rPr>
          <w:rFonts w:ascii="PT Astra Serif" w:hAnsi="PT Astra Serif"/>
        </w:rPr>
      </w:pPr>
      <w:bookmarkStart w:id="13" w:name="redstr14"/>
      <w:bookmarkEnd w:id="13"/>
      <w:r w:rsidRPr="007235E1">
        <w:rPr>
          <w:rFonts w:ascii="PT Astra Serif" w:hAnsi="PT Astra Serif"/>
        </w:rPr>
        <w:t>третий уровень</w:t>
      </w:r>
      <w:r w:rsidR="00C27AD2">
        <w:rPr>
          <w:rFonts w:ascii="PT Astra Serif" w:hAnsi="PT Astra Serif"/>
        </w:rPr>
        <w:t xml:space="preserve"> -</w:t>
      </w:r>
      <w:r w:rsidRPr="007235E1">
        <w:rPr>
          <w:rFonts w:ascii="PT Astra Serif" w:hAnsi="PT Astra Serif"/>
        </w:rPr>
        <w:t xml:space="preserve"> </w:t>
      </w:r>
      <w:r w:rsidR="00FC2358" w:rsidRPr="007235E1">
        <w:rPr>
          <w:rFonts w:ascii="PT Astra Serif" w:hAnsi="PT Astra Serif"/>
        </w:rPr>
        <w:t xml:space="preserve">ГУЗ </w:t>
      </w:r>
      <w:r w:rsidR="00C0162B" w:rsidRPr="007235E1">
        <w:rPr>
          <w:rFonts w:ascii="PT Astra Serif" w:hAnsi="PT Astra Serif"/>
        </w:rPr>
        <w:t>«СОИКБ</w:t>
      </w:r>
      <w:r w:rsidR="00F85A1F" w:rsidRPr="007235E1">
        <w:rPr>
          <w:rFonts w:ascii="PT Astra Serif" w:hAnsi="PT Astra Serif"/>
        </w:rPr>
        <w:t xml:space="preserve"> им</w:t>
      </w:r>
      <w:r w:rsidR="00C27AD2">
        <w:rPr>
          <w:rFonts w:ascii="PT Astra Serif" w:hAnsi="PT Astra Serif"/>
        </w:rPr>
        <w:t>ени</w:t>
      </w:r>
      <w:r w:rsidR="00F85A1F" w:rsidRPr="007235E1">
        <w:rPr>
          <w:rFonts w:ascii="PT Astra Serif" w:hAnsi="PT Astra Serif"/>
        </w:rPr>
        <w:t xml:space="preserve"> Н.Р. Иванова».</w:t>
      </w:r>
      <w:r w:rsidR="00AE74F7">
        <w:rPr>
          <w:rFonts w:ascii="PT Astra Serif" w:hAnsi="PT Astra Serif"/>
        </w:rPr>
        <w:t xml:space="preserve"> </w:t>
      </w:r>
    </w:p>
    <w:p w:rsidR="007D7F90" w:rsidRDefault="00507FEC" w:rsidP="007D7F90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  <w:b/>
          <w:lang w:val="en-US"/>
        </w:rPr>
        <w:t>I</w:t>
      </w:r>
      <w:r w:rsidR="006019AD">
        <w:rPr>
          <w:rFonts w:ascii="PT Astra Serif" w:hAnsi="PT Astra Serif"/>
          <w:b/>
        </w:rPr>
        <w:t xml:space="preserve">. </w:t>
      </w:r>
      <w:r w:rsidR="007F0B0F" w:rsidRPr="006019AD">
        <w:rPr>
          <w:rFonts w:ascii="PT Astra Serif" w:hAnsi="PT Astra Serif"/>
          <w:b/>
        </w:rPr>
        <w:t>Первый уровень оказания медицинской помощи</w:t>
      </w:r>
      <w:r w:rsidR="006019AD" w:rsidRPr="006019AD">
        <w:rPr>
          <w:rFonts w:ascii="PT Astra Serif" w:hAnsi="PT Astra Serif"/>
          <w:b/>
        </w:rPr>
        <w:t xml:space="preserve">: </w:t>
      </w:r>
      <w:bookmarkStart w:id="14" w:name="P0010"/>
      <w:bookmarkStart w:id="15" w:name="redstr70"/>
      <w:bookmarkEnd w:id="14"/>
      <w:bookmarkEnd w:id="15"/>
      <w:r w:rsidR="007F0B0F" w:rsidRPr="006019AD">
        <w:rPr>
          <w:rFonts w:ascii="PT Astra Serif" w:hAnsi="PT Astra Serif"/>
        </w:rPr>
        <w:t>Диспансерное наблюдение включает медицинский осмотр, лабораторные исследования и лечение пациентов при наличии медицинских показаний.</w:t>
      </w:r>
      <w:bookmarkStart w:id="16" w:name="redstr69"/>
      <w:bookmarkEnd w:id="16"/>
      <w:r w:rsidR="00AE74F7">
        <w:rPr>
          <w:rFonts w:ascii="PT Astra Serif" w:hAnsi="PT Astra Serif"/>
        </w:rPr>
        <w:t xml:space="preserve"> </w:t>
      </w:r>
    </w:p>
    <w:p w:rsidR="007D7F90" w:rsidRDefault="007F0B0F" w:rsidP="007D7F90">
      <w:pPr>
        <w:pStyle w:val="af7"/>
        <w:ind w:firstLine="708"/>
        <w:rPr>
          <w:rFonts w:ascii="PT Astra Serif" w:hAnsi="PT Astra Serif"/>
        </w:rPr>
      </w:pPr>
      <w:r w:rsidRPr="006019AD">
        <w:rPr>
          <w:rFonts w:ascii="PT Astra Serif" w:hAnsi="PT Astra Serif"/>
        </w:rPr>
        <w:t>Диспансерному наблюдению подлежат лица:</w:t>
      </w:r>
      <w:bookmarkStart w:id="17" w:name="redstr68"/>
      <w:bookmarkEnd w:id="17"/>
    </w:p>
    <w:p w:rsidR="007D7F90" w:rsidRDefault="007F0B0F" w:rsidP="007D7F90">
      <w:pPr>
        <w:pStyle w:val="af7"/>
        <w:ind w:firstLine="708"/>
        <w:rPr>
          <w:rFonts w:ascii="PT Astra Serif" w:hAnsi="PT Astra Serif"/>
        </w:rPr>
      </w:pPr>
      <w:proofErr w:type="gramStart"/>
      <w:r w:rsidRPr="006019AD">
        <w:rPr>
          <w:rFonts w:ascii="PT Astra Serif" w:hAnsi="PT Astra Serif"/>
        </w:rPr>
        <w:t>переболевшие</w:t>
      </w:r>
      <w:proofErr w:type="gramEnd"/>
      <w:r w:rsidRPr="006019AD">
        <w:rPr>
          <w:rFonts w:ascii="PT Astra Serif" w:hAnsi="PT Astra Serif"/>
        </w:rPr>
        <w:t xml:space="preserve"> острым гепатитом B</w:t>
      </w:r>
      <w:r w:rsidR="00376FC0">
        <w:rPr>
          <w:rFonts w:ascii="PT Astra Serif" w:hAnsi="PT Astra Serif"/>
        </w:rPr>
        <w:t xml:space="preserve"> (далее</w:t>
      </w:r>
      <w:r w:rsidR="00376FC0" w:rsidRPr="00376FC0">
        <w:rPr>
          <w:rFonts w:ascii="PT Astra Serif" w:hAnsi="PT Astra Serif"/>
        </w:rPr>
        <w:t xml:space="preserve"> -</w:t>
      </w:r>
      <w:r w:rsidR="00376FC0">
        <w:rPr>
          <w:rFonts w:ascii="PT Astra Serif" w:hAnsi="PT Astra Serif"/>
        </w:rPr>
        <w:t xml:space="preserve"> ОГВ)</w:t>
      </w:r>
      <w:r w:rsidR="00936792">
        <w:rPr>
          <w:rFonts w:ascii="PT Astra Serif" w:hAnsi="PT Astra Serif"/>
        </w:rPr>
        <w:t>;</w:t>
      </w:r>
      <w:r w:rsidR="00AE74F7">
        <w:rPr>
          <w:rFonts w:ascii="PT Astra Serif" w:hAnsi="PT Astra Serif"/>
        </w:rPr>
        <w:t xml:space="preserve"> </w:t>
      </w:r>
      <w:bookmarkStart w:id="18" w:name="redstr67"/>
      <w:bookmarkEnd w:id="18"/>
    </w:p>
    <w:p w:rsidR="007D7F90" w:rsidRDefault="006019AD" w:rsidP="007D7F90">
      <w:pPr>
        <w:pStyle w:val="af7"/>
        <w:ind w:firstLine="708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</w:t>
      </w:r>
      <w:r w:rsidR="007F0B0F" w:rsidRPr="006019AD">
        <w:rPr>
          <w:rFonts w:ascii="PT Astra Serif" w:hAnsi="PT Astra Serif"/>
        </w:rPr>
        <w:t>ереболевшие</w:t>
      </w:r>
      <w:proofErr w:type="gramEnd"/>
      <w:r w:rsidR="007F0B0F" w:rsidRPr="006019AD">
        <w:rPr>
          <w:rFonts w:ascii="PT Astra Serif" w:hAnsi="PT Astra Serif"/>
        </w:rPr>
        <w:t xml:space="preserve"> острым гепатитом C</w:t>
      </w:r>
      <w:r w:rsidR="00376FC0">
        <w:rPr>
          <w:rFonts w:ascii="PT Astra Serif" w:hAnsi="PT Astra Serif"/>
        </w:rPr>
        <w:t xml:space="preserve"> (далее</w:t>
      </w:r>
      <w:r w:rsidR="00376FC0" w:rsidRPr="00376FC0">
        <w:rPr>
          <w:rFonts w:ascii="PT Astra Serif" w:hAnsi="PT Astra Serif"/>
        </w:rPr>
        <w:t xml:space="preserve"> -</w:t>
      </w:r>
      <w:r w:rsidR="00376FC0">
        <w:rPr>
          <w:rFonts w:ascii="PT Astra Serif" w:hAnsi="PT Astra Serif"/>
        </w:rPr>
        <w:t xml:space="preserve"> ОГС)</w:t>
      </w:r>
      <w:r w:rsidR="00936792">
        <w:rPr>
          <w:rFonts w:ascii="PT Astra Serif" w:hAnsi="PT Astra Serif"/>
        </w:rPr>
        <w:t>;</w:t>
      </w:r>
      <w:r w:rsidR="00AE74F7">
        <w:rPr>
          <w:rFonts w:ascii="PT Astra Serif" w:hAnsi="PT Astra Serif"/>
        </w:rPr>
        <w:t xml:space="preserve"> </w:t>
      </w:r>
      <w:bookmarkStart w:id="19" w:name="redstr66"/>
      <w:bookmarkEnd w:id="19"/>
    </w:p>
    <w:p w:rsidR="007D7F90" w:rsidRDefault="007F0B0F" w:rsidP="007D7F90">
      <w:pPr>
        <w:pStyle w:val="af7"/>
        <w:ind w:firstLine="708"/>
        <w:rPr>
          <w:rFonts w:ascii="PT Astra Serif" w:hAnsi="PT Astra Serif"/>
        </w:rPr>
      </w:pPr>
      <w:r w:rsidRPr="006019AD">
        <w:rPr>
          <w:rFonts w:ascii="PT Astra Serif" w:hAnsi="PT Astra Serif"/>
        </w:rPr>
        <w:t>переболевшие острым гепатитом D</w:t>
      </w:r>
      <w:r w:rsidR="00376FC0">
        <w:rPr>
          <w:rFonts w:ascii="PT Astra Serif" w:hAnsi="PT Astra Serif"/>
        </w:rPr>
        <w:t xml:space="preserve"> (далее</w:t>
      </w:r>
      <w:r w:rsidR="00376FC0" w:rsidRPr="00376FC0">
        <w:rPr>
          <w:rFonts w:ascii="PT Astra Serif" w:hAnsi="PT Astra Serif"/>
        </w:rPr>
        <w:t xml:space="preserve"> -</w:t>
      </w:r>
      <w:r w:rsidR="00376FC0">
        <w:rPr>
          <w:rFonts w:ascii="PT Astra Serif" w:hAnsi="PT Astra Serif"/>
        </w:rPr>
        <w:t xml:space="preserve"> ОГ</w:t>
      </w:r>
      <w:proofErr w:type="gramStart"/>
      <w:r w:rsidR="00376FC0">
        <w:rPr>
          <w:rFonts w:ascii="PT Astra Serif" w:hAnsi="PT Astra Serif"/>
          <w:lang w:val="en-US"/>
        </w:rPr>
        <w:t>D</w:t>
      </w:r>
      <w:proofErr w:type="gramEnd"/>
      <w:r w:rsidR="00376FC0">
        <w:rPr>
          <w:rFonts w:ascii="PT Astra Serif" w:hAnsi="PT Astra Serif"/>
        </w:rPr>
        <w:t>)</w:t>
      </w:r>
      <w:r w:rsidR="00936792">
        <w:rPr>
          <w:rFonts w:ascii="PT Astra Serif" w:hAnsi="PT Astra Serif"/>
        </w:rPr>
        <w:t>;</w:t>
      </w:r>
      <w:bookmarkStart w:id="20" w:name="redstr65"/>
      <w:bookmarkEnd w:id="20"/>
    </w:p>
    <w:p w:rsidR="007D7F90" w:rsidRDefault="006019AD" w:rsidP="007D7F90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с хроническим гепатитом B</w:t>
      </w:r>
      <w:r w:rsidR="00563DB0">
        <w:rPr>
          <w:rFonts w:ascii="PT Astra Serif" w:hAnsi="PT Astra Serif"/>
        </w:rPr>
        <w:t xml:space="preserve"> (далее </w:t>
      </w:r>
      <w:r w:rsidR="00376FC0" w:rsidRPr="00376FC0">
        <w:rPr>
          <w:rFonts w:ascii="PT Astra Serif" w:hAnsi="PT Astra Serif"/>
        </w:rPr>
        <w:t xml:space="preserve">- </w:t>
      </w:r>
      <w:r w:rsidR="00563DB0">
        <w:rPr>
          <w:rFonts w:ascii="PT Astra Serif" w:hAnsi="PT Astra Serif"/>
        </w:rPr>
        <w:t>ХГВ)</w:t>
      </w:r>
      <w:r w:rsidR="007F0B0F" w:rsidRPr="006019AD">
        <w:rPr>
          <w:rFonts w:ascii="PT Astra Serif" w:hAnsi="PT Astra Serif"/>
        </w:rPr>
        <w:t>, в том числе с латентными формами (</w:t>
      </w:r>
      <w:r>
        <w:rPr>
          <w:rFonts w:ascii="PT Astra Serif" w:hAnsi="PT Astra Serif"/>
        </w:rPr>
        <w:t>н</w:t>
      </w:r>
      <w:r w:rsidR="007F0B0F" w:rsidRPr="006019AD">
        <w:rPr>
          <w:rFonts w:ascii="PT Astra Serif" w:hAnsi="PT Astra Serif"/>
        </w:rPr>
        <w:t xml:space="preserve">осители </w:t>
      </w:r>
      <w:proofErr w:type="spellStart"/>
      <w:r w:rsidR="007F0B0F" w:rsidRPr="006019AD">
        <w:rPr>
          <w:rFonts w:ascii="PT Astra Serif" w:hAnsi="PT Astra Serif"/>
        </w:rPr>
        <w:t>HBsAg</w:t>
      </w:r>
      <w:proofErr w:type="spellEnd"/>
      <w:r w:rsidR="00936792">
        <w:rPr>
          <w:rFonts w:ascii="PT Astra Serif" w:hAnsi="PT Astra Serif"/>
        </w:rPr>
        <w:t>);</w:t>
      </w:r>
      <w:bookmarkStart w:id="21" w:name="redstr64"/>
      <w:bookmarkEnd w:id="21"/>
    </w:p>
    <w:p w:rsidR="007D7F90" w:rsidRDefault="007F0B0F" w:rsidP="007D7F90">
      <w:pPr>
        <w:pStyle w:val="af7"/>
        <w:ind w:firstLine="708"/>
        <w:rPr>
          <w:rFonts w:ascii="PT Astra Serif" w:hAnsi="PT Astra Serif"/>
        </w:rPr>
      </w:pPr>
      <w:r w:rsidRPr="00563DB0">
        <w:rPr>
          <w:rFonts w:ascii="PT Astra Serif" w:hAnsi="PT Astra Serif"/>
        </w:rPr>
        <w:t>с</w:t>
      </w:r>
      <w:r w:rsidR="00376FC0">
        <w:rPr>
          <w:rFonts w:ascii="PT Astra Serif" w:hAnsi="PT Astra Serif"/>
        </w:rPr>
        <w:t xml:space="preserve"> хроническим гепатитом C (далее </w:t>
      </w:r>
      <w:r w:rsidRPr="00563DB0">
        <w:rPr>
          <w:rFonts w:ascii="PT Astra Serif" w:hAnsi="PT Astra Serif"/>
        </w:rPr>
        <w:t xml:space="preserve"> </w:t>
      </w:r>
      <w:r w:rsidR="00376FC0" w:rsidRPr="00376FC0">
        <w:rPr>
          <w:rFonts w:ascii="PT Astra Serif" w:hAnsi="PT Astra Serif"/>
        </w:rPr>
        <w:t xml:space="preserve">- </w:t>
      </w:r>
      <w:r w:rsidRPr="00563DB0">
        <w:rPr>
          <w:rFonts w:ascii="PT Astra Serif" w:hAnsi="PT Astra Serif"/>
        </w:rPr>
        <w:t>ХГ</w:t>
      </w:r>
      <w:proofErr w:type="gramStart"/>
      <w:r w:rsidRPr="00563DB0">
        <w:rPr>
          <w:rFonts w:ascii="PT Astra Serif" w:hAnsi="PT Astra Serif"/>
        </w:rPr>
        <w:t>C</w:t>
      </w:r>
      <w:proofErr w:type="gramEnd"/>
      <w:r w:rsidRPr="00563DB0">
        <w:rPr>
          <w:rFonts w:ascii="PT Astra Serif" w:hAnsi="PT Astra Serif"/>
        </w:rPr>
        <w:t>)</w:t>
      </w:r>
      <w:r w:rsidR="00936792">
        <w:rPr>
          <w:rFonts w:ascii="PT Astra Serif" w:hAnsi="PT Astra Serif"/>
        </w:rPr>
        <w:t>;</w:t>
      </w:r>
      <w:r w:rsidR="00AE74F7">
        <w:rPr>
          <w:rFonts w:ascii="PT Astra Serif" w:hAnsi="PT Astra Serif"/>
        </w:rPr>
        <w:t xml:space="preserve"> </w:t>
      </w:r>
      <w:bookmarkStart w:id="22" w:name="redstr63"/>
      <w:bookmarkEnd w:id="22"/>
    </w:p>
    <w:p w:rsidR="00DF570B" w:rsidRDefault="007F0B0F" w:rsidP="00DF570B">
      <w:pPr>
        <w:pStyle w:val="af7"/>
        <w:ind w:firstLine="708"/>
        <w:rPr>
          <w:rFonts w:ascii="PT Astra Serif" w:hAnsi="PT Astra Serif"/>
        </w:rPr>
      </w:pPr>
      <w:proofErr w:type="gramStart"/>
      <w:r w:rsidRPr="00563DB0">
        <w:rPr>
          <w:rFonts w:ascii="PT Astra Serif" w:hAnsi="PT Astra Serif"/>
        </w:rPr>
        <w:t xml:space="preserve">с хроническими гепатитами смешанной этиологии (обусловленные вирусами </w:t>
      </w:r>
      <w:r w:rsidR="00563DB0" w:rsidRPr="00563DB0">
        <w:rPr>
          <w:rFonts w:ascii="PT Astra Serif" w:hAnsi="PT Astra Serif"/>
        </w:rPr>
        <w:t>«</w:t>
      </w:r>
      <w:r w:rsidRPr="00563DB0">
        <w:rPr>
          <w:rFonts w:ascii="PT Astra Serif" w:hAnsi="PT Astra Serif"/>
        </w:rPr>
        <w:t>B и D</w:t>
      </w:r>
      <w:r w:rsidR="00563DB0" w:rsidRPr="00563DB0">
        <w:rPr>
          <w:rFonts w:ascii="PT Astra Serif" w:hAnsi="PT Astra Serif"/>
        </w:rPr>
        <w:t>», «</w:t>
      </w:r>
      <w:r w:rsidRPr="00563DB0">
        <w:rPr>
          <w:rFonts w:ascii="PT Astra Serif" w:hAnsi="PT Astra Serif"/>
        </w:rPr>
        <w:t>B и C</w:t>
      </w:r>
      <w:r w:rsidR="00563DB0" w:rsidRPr="00563DB0">
        <w:rPr>
          <w:rFonts w:ascii="PT Astra Serif" w:hAnsi="PT Astra Serif"/>
        </w:rPr>
        <w:t>», «</w:t>
      </w:r>
      <w:r w:rsidRPr="00563DB0">
        <w:rPr>
          <w:rFonts w:ascii="PT Astra Serif" w:hAnsi="PT Astra Serif"/>
        </w:rPr>
        <w:t>B, C и D</w:t>
      </w:r>
      <w:r w:rsidR="00563DB0" w:rsidRPr="00563DB0">
        <w:rPr>
          <w:rFonts w:ascii="PT Astra Serif" w:hAnsi="PT Astra Serif"/>
        </w:rPr>
        <w:t>»</w:t>
      </w:r>
      <w:r w:rsidRPr="00563DB0">
        <w:rPr>
          <w:rFonts w:ascii="PT Astra Serif" w:hAnsi="PT Astra Serif"/>
        </w:rPr>
        <w:t>)</w:t>
      </w:r>
      <w:r w:rsidR="00936792">
        <w:rPr>
          <w:rFonts w:ascii="PT Astra Serif" w:hAnsi="PT Astra Serif"/>
        </w:rPr>
        <w:t>;</w:t>
      </w:r>
      <w:r w:rsidR="00AE74F7">
        <w:rPr>
          <w:rFonts w:ascii="PT Astra Serif" w:hAnsi="PT Astra Serif"/>
        </w:rPr>
        <w:t xml:space="preserve"> </w:t>
      </w:r>
      <w:bookmarkStart w:id="23" w:name="redstr62"/>
      <w:bookmarkEnd w:id="23"/>
      <w:proofErr w:type="gramEnd"/>
    </w:p>
    <w:p w:rsidR="00DF570B" w:rsidRDefault="007F0B0F" w:rsidP="00DF570B">
      <w:pPr>
        <w:pStyle w:val="af7"/>
        <w:ind w:firstLine="708"/>
        <w:rPr>
          <w:rFonts w:ascii="PT Astra Serif" w:hAnsi="PT Astra Serif"/>
        </w:rPr>
      </w:pPr>
      <w:r w:rsidRPr="006D3E51">
        <w:rPr>
          <w:rFonts w:ascii="PT Astra Serif" w:hAnsi="PT Astra Serif"/>
        </w:rPr>
        <w:t>с циррозами печени в исходе хронических вирусных гепатитов.</w:t>
      </w:r>
      <w:bookmarkStart w:id="24" w:name="redstr61"/>
      <w:bookmarkEnd w:id="24"/>
    </w:p>
    <w:p w:rsidR="00AF2EAA" w:rsidRDefault="007F0B0F" w:rsidP="00AF2EAA">
      <w:pPr>
        <w:pStyle w:val="af7"/>
        <w:ind w:firstLine="708"/>
        <w:rPr>
          <w:rFonts w:ascii="PT Astra Serif" w:hAnsi="PT Astra Serif"/>
        </w:rPr>
      </w:pPr>
      <w:r w:rsidRPr="00376FC0">
        <w:rPr>
          <w:rFonts w:ascii="PT Astra Serif" w:hAnsi="PT Astra Serif"/>
        </w:rPr>
        <w:t>Диспансерное наблюдение за переболевшими острым гепатитом B (далее  - ОГ</w:t>
      </w:r>
      <w:proofErr w:type="gramStart"/>
      <w:r w:rsidRPr="00376FC0">
        <w:rPr>
          <w:rFonts w:ascii="PT Astra Serif" w:hAnsi="PT Astra Serif"/>
        </w:rPr>
        <w:t>B</w:t>
      </w:r>
      <w:proofErr w:type="gramEnd"/>
      <w:r w:rsidRPr="00376FC0">
        <w:rPr>
          <w:rFonts w:ascii="PT Astra Serif" w:hAnsi="PT Astra Serif"/>
        </w:rPr>
        <w:t>), острым гепатитом C (далее именуется - ОГC) осуществляется через 1, 3, 6 месяцев после выписки из стационара с целью контроля периода реконвалесценции, своевременного выявления пациентов с хроническим течением заболевания, выбора тактики этиотропной терапии.</w:t>
      </w:r>
      <w:r w:rsidR="00D86FCE">
        <w:rPr>
          <w:rFonts w:ascii="PT Astra Serif" w:hAnsi="PT Astra Serif"/>
        </w:rPr>
        <w:t xml:space="preserve"> </w:t>
      </w:r>
      <w:bookmarkStart w:id="25" w:name="redstr60"/>
      <w:bookmarkEnd w:id="25"/>
    </w:p>
    <w:p w:rsidR="00AF2EAA" w:rsidRDefault="007F0B0F" w:rsidP="00AF2EAA">
      <w:pPr>
        <w:pStyle w:val="af7"/>
        <w:ind w:firstLine="708"/>
        <w:rPr>
          <w:rFonts w:ascii="PT Astra Serif" w:hAnsi="PT Astra Serif"/>
        </w:rPr>
      </w:pPr>
      <w:r w:rsidRPr="00376FC0">
        <w:rPr>
          <w:rFonts w:ascii="PT Astra Serif" w:hAnsi="PT Astra Serif"/>
        </w:rPr>
        <w:t xml:space="preserve">Диспансерное наблюдение </w:t>
      </w:r>
      <w:proofErr w:type="gramStart"/>
      <w:r w:rsidRPr="00376FC0">
        <w:rPr>
          <w:rFonts w:ascii="PT Astra Serif" w:hAnsi="PT Astra Serif"/>
        </w:rPr>
        <w:t>переболевших</w:t>
      </w:r>
      <w:proofErr w:type="gramEnd"/>
      <w:r w:rsidRPr="00376FC0">
        <w:rPr>
          <w:rFonts w:ascii="PT Astra Serif" w:hAnsi="PT Astra Serif"/>
        </w:rPr>
        <w:t xml:space="preserve"> острыми парентеральными гепатитами включает:</w:t>
      </w:r>
      <w:bookmarkStart w:id="26" w:name="redstr59"/>
      <w:bookmarkEnd w:id="26"/>
    </w:p>
    <w:p w:rsidR="00AF2EAA" w:rsidRDefault="007F0B0F" w:rsidP="00AF2EAA">
      <w:pPr>
        <w:pStyle w:val="af7"/>
        <w:ind w:firstLine="708"/>
        <w:rPr>
          <w:rFonts w:ascii="PT Astra Serif" w:hAnsi="PT Astra Serif"/>
        </w:rPr>
      </w:pPr>
      <w:r w:rsidRPr="00376FC0">
        <w:rPr>
          <w:rFonts w:ascii="PT Astra Serif" w:hAnsi="PT Astra Serif"/>
        </w:rPr>
        <w:t xml:space="preserve">медицинский осмотр (опрос на наличие характерных жалоб, анамнез заболевания, осмотр кожных покровов и слизистых, </w:t>
      </w:r>
      <w:proofErr w:type="spellStart"/>
      <w:r w:rsidRPr="00376FC0">
        <w:rPr>
          <w:rFonts w:ascii="PT Astra Serif" w:hAnsi="PT Astra Serif"/>
        </w:rPr>
        <w:t>пальпаторное</w:t>
      </w:r>
      <w:proofErr w:type="spellEnd"/>
      <w:r w:rsidRPr="00376FC0">
        <w:rPr>
          <w:rFonts w:ascii="PT Astra Serif" w:hAnsi="PT Astra Serif"/>
        </w:rPr>
        <w:t xml:space="preserve"> и </w:t>
      </w:r>
      <w:proofErr w:type="spellStart"/>
      <w:r w:rsidRPr="00376FC0">
        <w:rPr>
          <w:rFonts w:ascii="PT Astra Serif" w:hAnsi="PT Astra Serif"/>
        </w:rPr>
        <w:t>перкуторное</w:t>
      </w:r>
      <w:proofErr w:type="spellEnd"/>
      <w:r w:rsidRPr="00376FC0">
        <w:rPr>
          <w:rFonts w:ascii="PT Astra Serif" w:hAnsi="PT Astra Serif"/>
        </w:rPr>
        <w:t xml:space="preserve"> определение размеров печени и селезенки, определение и</w:t>
      </w:r>
      <w:r w:rsidR="0096368D">
        <w:rPr>
          <w:rFonts w:ascii="PT Astra Serif" w:hAnsi="PT Astra Serif"/>
        </w:rPr>
        <w:t>х консистенции и болезненности);</w:t>
      </w:r>
      <w:bookmarkStart w:id="27" w:name="redstr58"/>
      <w:bookmarkEnd w:id="27"/>
    </w:p>
    <w:p w:rsidR="00AF2EAA" w:rsidRDefault="007F0B0F" w:rsidP="00AF2EAA">
      <w:pPr>
        <w:pStyle w:val="af7"/>
        <w:ind w:firstLine="708"/>
        <w:rPr>
          <w:rFonts w:ascii="PT Astra Serif" w:hAnsi="PT Astra Serif"/>
        </w:rPr>
      </w:pPr>
      <w:r w:rsidRPr="0038550E">
        <w:rPr>
          <w:rFonts w:ascii="PT Astra Serif" w:hAnsi="PT Astra Serif"/>
        </w:rPr>
        <w:t xml:space="preserve">анализ крови на билирубин (общий и прямой), </w:t>
      </w:r>
      <w:proofErr w:type="spellStart"/>
      <w:r w:rsidRPr="0038550E">
        <w:rPr>
          <w:rFonts w:ascii="PT Astra Serif" w:hAnsi="PT Astra Serif"/>
        </w:rPr>
        <w:t>аланиновую</w:t>
      </w:r>
      <w:proofErr w:type="spellEnd"/>
      <w:r w:rsidRPr="0038550E">
        <w:rPr>
          <w:rFonts w:ascii="PT Astra Serif" w:hAnsi="PT Astra Serif"/>
        </w:rPr>
        <w:t xml:space="preserve"> </w:t>
      </w:r>
      <w:proofErr w:type="spellStart"/>
      <w:r w:rsidRPr="0038550E">
        <w:rPr>
          <w:rFonts w:ascii="PT Astra Serif" w:hAnsi="PT Astra Serif"/>
        </w:rPr>
        <w:t>аминотрансферазу</w:t>
      </w:r>
      <w:proofErr w:type="spellEnd"/>
      <w:r w:rsidRPr="0038550E">
        <w:rPr>
          <w:rFonts w:ascii="PT Astra Serif" w:hAnsi="PT Astra Serif"/>
        </w:rPr>
        <w:t xml:space="preserve"> (далее - АЛТ), аспарагиновую </w:t>
      </w:r>
      <w:proofErr w:type="spellStart"/>
      <w:r w:rsidRPr="0038550E">
        <w:rPr>
          <w:rFonts w:ascii="PT Astra Serif" w:hAnsi="PT Astra Serif"/>
        </w:rPr>
        <w:t>аминотрансферазу</w:t>
      </w:r>
      <w:proofErr w:type="spellEnd"/>
      <w:r w:rsidRPr="0038550E">
        <w:rPr>
          <w:rFonts w:ascii="PT Astra Serif" w:hAnsi="PT Astra Serif"/>
        </w:rPr>
        <w:t xml:space="preserve"> (далее - АСТ), </w:t>
      </w:r>
      <w:proofErr w:type="spellStart"/>
      <w:r w:rsidRPr="0038550E">
        <w:rPr>
          <w:rFonts w:ascii="PT Astra Serif" w:hAnsi="PT Astra Serif"/>
        </w:rPr>
        <w:t>гамма-глютамилтранспептидазу</w:t>
      </w:r>
      <w:proofErr w:type="spellEnd"/>
      <w:r w:rsidRPr="0038550E">
        <w:rPr>
          <w:rFonts w:ascii="PT Astra Serif" w:hAnsi="PT Astra Serif"/>
        </w:rPr>
        <w:t xml:space="preserve"> (далее - ГГТП), щелочную фосфатазу (далее - ЩФ). Пациентам, перенесшим ОГ</w:t>
      </w:r>
      <w:proofErr w:type="gramStart"/>
      <w:r w:rsidRPr="0038550E">
        <w:rPr>
          <w:rFonts w:ascii="PT Astra Serif" w:hAnsi="PT Astra Serif"/>
        </w:rPr>
        <w:t>C</w:t>
      </w:r>
      <w:proofErr w:type="gramEnd"/>
      <w:r w:rsidRPr="0038550E">
        <w:rPr>
          <w:rFonts w:ascii="PT Astra Serif" w:hAnsi="PT Astra Serif"/>
        </w:rPr>
        <w:t xml:space="preserve"> и не получавшим противовирусную терапию, рекомендуется исследование крови на наличие РНК вируса гепатита C (далее - РНК ВГC) методом полимеразной цепной реакции (далее  - ПЦР) через 3 и 6 месяцев после установления диагноза</w:t>
      </w:r>
      <w:r w:rsidR="0096368D">
        <w:rPr>
          <w:rFonts w:ascii="PT Astra Serif" w:hAnsi="PT Astra Serif"/>
        </w:rPr>
        <w:t>;</w:t>
      </w:r>
      <w:r w:rsidR="0038550E">
        <w:rPr>
          <w:rFonts w:ascii="PT Astra Serif" w:hAnsi="PT Astra Serif"/>
        </w:rPr>
        <w:t xml:space="preserve"> </w:t>
      </w:r>
      <w:bookmarkStart w:id="28" w:name="redstr57"/>
      <w:bookmarkEnd w:id="28"/>
    </w:p>
    <w:p w:rsidR="00AF2EAA" w:rsidRDefault="007F0B0F" w:rsidP="00AF2EAA">
      <w:pPr>
        <w:pStyle w:val="af7"/>
        <w:ind w:firstLine="708"/>
        <w:rPr>
          <w:rFonts w:ascii="PT Astra Serif" w:hAnsi="PT Astra Serif"/>
        </w:rPr>
      </w:pPr>
      <w:r w:rsidRPr="0038550E">
        <w:rPr>
          <w:rFonts w:ascii="PT Astra Serif" w:hAnsi="PT Astra Serif"/>
        </w:rPr>
        <w:t>ультразвуковое исследование (далее - УЗИ) органов брюшной полости</w:t>
      </w:r>
      <w:r w:rsidR="0038550E" w:rsidRPr="0038550E">
        <w:rPr>
          <w:rFonts w:ascii="PT Astra Serif" w:hAnsi="PT Astra Serif"/>
        </w:rPr>
        <w:t>,</w:t>
      </w:r>
      <w:r w:rsidR="003763DD">
        <w:rPr>
          <w:rFonts w:ascii="PT Astra Serif" w:hAnsi="PT Astra Serif"/>
        </w:rPr>
        <w:t xml:space="preserve"> </w:t>
      </w:r>
      <w:bookmarkStart w:id="29" w:name="redstr56"/>
      <w:bookmarkEnd w:id="29"/>
    </w:p>
    <w:p w:rsidR="0038550E" w:rsidRDefault="007F0B0F" w:rsidP="00AF2EAA">
      <w:pPr>
        <w:pStyle w:val="af7"/>
        <w:ind w:firstLine="708"/>
        <w:rPr>
          <w:rFonts w:ascii="PT Astra Serif" w:hAnsi="PT Astra Serif"/>
        </w:rPr>
      </w:pPr>
      <w:r w:rsidRPr="0038550E">
        <w:rPr>
          <w:rFonts w:ascii="PT Astra Serif" w:hAnsi="PT Astra Serif"/>
        </w:rPr>
        <w:lastRenderedPageBreak/>
        <w:t>направление на второй и третий уровень для уточнения диагноза и возможности завершения диспансерного наблюдения</w:t>
      </w:r>
      <w:r w:rsidR="0038550E" w:rsidRPr="0038550E">
        <w:rPr>
          <w:rFonts w:ascii="PT Astra Serif" w:hAnsi="PT Astra Serif"/>
        </w:rPr>
        <w:t xml:space="preserve"> осуществляется</w:t>
      </w:r>
      <w:r w:rsidRPr="0038550E">
        <w:rPr>
          <w:rFonts w:ascii="PT Astra Serif" w:hAnsi="PT Astra Serif"/>
        </w:rPr>
        <w:t xml:space="preserve"> через 3 и 6 месяцев для </w:t>
      </w:r>
      <w:r w:rsidR="0038550E" w:rsidRPr="0038550E">
        <w:rPr>
          <w:rFonts w:ascii="PT Astra Serif" w:hAnsi="PT Astra Serif"/>
        </w:rPr>
        <w:t xml:space="preserve">ОГС </w:t>
      </w:r>
      <w:r w:rsidRPr="0038550E">
        <w:rPr>
          <w:rFonts w:ascii="PT Astra Serif" w:hAnsi="PT Astra Serif"/>
        </w:rPr>
        <w:t xml:space="preserve">и через 6 месяцев для </w:t>
      </w:r>
      <w:r w:rsidR="0038550E" w:rsidRPr="0038550E">
        <w:rPr>
          <w:rFonts w:ascii="PT Astra Serif" w:hAnsi="PT Astra Serif"/>
        </w:rPr>
        <w:t>ОГВ</w:t>
      </w:r>
      <w:r w:rsidRPr="0038550E">
        <w:rPr>
          <w:rFonts w:ascii="PT Astra Serif" w:hAnsi="PT Astra Serif"/>
        </w:rPr>
        <w:t>.</w:t>
      </w:r>
    </w:p>
    <w:p w:rsidR="008748A3" w:rsidRDefault="008748A3" w:rsidP="00B9566A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30" w:name="redstr55"/>
      <w:bookmarkEnd w:id="30"/>
      <w:r w:rsidRPr="008748A3">
        <w:rPr>
          <w:rFonts w:ascii="PT Astra Serif" w:hAnsi="PT Astra Serif"/>
          <w:color w:val="auto"/>
        </w:rPr>
        <w:t xml:space="preserve">К категориям пациентов, перенесших острый гепатит B и C, у которых может </w:t>
      </w:r>
      <w:r>
        <w:rPr>
          <w:rFonts w:ascii="PT Astra Serif" w:hAnsi="PT Astra Serif"/>
          <w:color w:val="auto"/>
        </w:rPr>
        <w:t xml:space="preserve">быть </w:t>
      </w:r>
      <w:r w:rsidR="007F0B0F" w:rsidRPr="008748A3">
        <w:rPr>
          <w:rFonts w:ascii="PT Astra Serif" w:hAnsi="PT Astra Serif"/>
          <w:color w:val="auto"/>
        </w:rPr>
        <w:t>завершен</w:t>
      </w:r>
      <w:r w:rsidRPr="008748A3">
        <w:rPr>
          <w:rFonts w:ascii="PT Astra Serif" w:hAnsi="PT Astra Serif"/>
          <w:color w:val="auto"/>
        </w:rPr>
        <w:t>о</w:t>
      </w:r>
      <w:r w:rsidR="007F0B0F" w:rsidRPr="008748A3">
        <w:rPr>
          <w:rFonts w:ascii="PT Astra Serif" w:hAnsi="PT Astra Serif"/>
          <w:color w:val="auto"/>
        </w:rPr>
        <w:t xml:space="preserve"> диспансерного наблюдения, относятся:</w:t>
      </w:r>
    </w:p>
    <w:p w:rsidR="005466EB" w:rsidRDefault="007F0B0F" w:rsidP="00B9566A">
      <w:pPr>
        <w:pStyle w:val="3"/>
        <w:ind w:firstLine="708"/>
        <w:jc w:val="both"/>
        <w:rPr>
          <w:rFonts w:ascii="PT Astra Serif" w:hAnsi="PT Astra Serif"/>
        </w:rPr>
      </w:pPr>
      <w:bookmarkStart w:id="31" w:name="redstr54"/>
      <w:bookmarkEnd w:id="31"/>
      <w:r w:rsidRPr="005466EB">
        <w:rPr>
          <w:rFonts w:ascii="PT Astra Serif" w:hAnsi="PT Astra Serif"/>
          <w:color w:val="auto"/>
        </w:rPr>
        <w:t xml:space="preserve">переболевшие </w:t>
      </w:r>
      <w:r w:rsidR="008748A3" w:rsidRPr="005466EB">
        <w:rPr>
          <w:rFonts w:ascii="PT Astra Serif" w:hAnsi="PT Astra Serif"/>
          <w:color w:val="auto"/>
        </w:rPr>
        <w:t>ОГВ</w:t>
      </w:r>
      <w:r w:rsidRPr="005466EB">
        <w:rPr>
          <w:rFonts w:ascii="PT Astra Serif" w:hAnsi="PT Astra Serif"/>
          <w:color w:val="auto"/>
        </w:rPr>
        <w:t xml:space="preserve">, которые заканчивают диспансерное наблюдение через 6 месяцев после выписки из стационара при отсутствии жалоб, удовлетворительных результатах медицинского осмотра, нормализации размеров печени, стабильно нормальных показателях биохимических проб (билирубин, АЛТ, АСТ, ГГТП), </w:t>
      </w:r>
      <w:proofErr w:type="spellStart"/>
      <w:r w:rsidRPr="005466EB">
        <w:rPr>
          <w:rFonts w:ascii="PT Astra Serif" w:hAnsi="PT Astra Serif"/>
          <w:color w:val="auto"/>
        </w:rPr>
        <w:t>сероконверсии</w:t>
      </w:r>
      <w:proofErr w:type="spellEnd"/>
      <w:r w:rsidRPr="005466EB">
        <w:rPr>
          <w:rFonts w:ascii="PT Astra Serif" w:hAnsi="PT Astra Serif"/>
          <w:color w:val="auto"/>
        </w:rPr>
        <w:t xml:space="preserve"> по </w:t>
      </w:r>
      <w:proofErr w:type="spellStart"/>
      <w:r w:rsidRPr="005466EB">
        <w:rPr>
          <w:rFonts w:ascii="PT Astra Serif" w:hAnsi="PT Astra Serif"/>
          <w:color w:val="auto"/>
        </w:rPr>
        <w:t>HbsAg</w:t>
      </w:r>
      <w:proofErr w:type="spellEnd"/>
      <w:r w:rsidRPr="005466EB">
        <w:rPr>
          <w:rFonts w:ascii="PT Astra Serif" w:hAnsi="PT Astra Serif"/>
          <w:color w:val="auto"/>
        </w:rPr>
        <w:t xml:space="preserve"> (появлении антител к </w:t>
      </w:r>
      <w:proofErr w:type="spellStart"/>
      <w:r w:rsidRPr="005466EB">
        <w:rPr>
          <w:rFonts w:ascii="PT Astra Serif" w:hAnsi="PT Astra Serif"/>
          <w:color w:val="auto"/>
        </w:rPr>
        <w:t>HBsAg</w:t>
      </w:r>
      <w:proofErr w:type="spellEnd"/>
      <w:r w:rsidRPr="005466EB">
        <w:rPr>
          <w:rFonts w:ascii="PT Astra Serif" w:hAnsi="PT Astra Serif"/>
          <w:color w:val="auto"/>
        </w:rPr>
        <w:t xml:space="preserve"> - </w:t>
      </w:r>
      <w:proofErr w:type="spellStart"/>
      <w:r w:rsidRPr="005466EB">
        <w:rPr>
          <w:rFonts w:ascii="PT Astra Serif" w:hAnsi="PT Astra Serif"/>
          <w:color w:val="auto"/>
        </w:rPr>
        <w:t>anti-HBs</w:t>
      </w:r>
      <w:proofErr w:type="spellEnd"/>
      <w:r w:rsidRPr="005466EB">
        <w:rPr>
          <w:rFonts w:ascii="PT Astra Serif" w:hAnsi="PT Astra Serif"/>
          <w:color w:val="auto"/>
        </w:rPr>
        <w:t>)</w:t>
      </w:r>
      <w:bookmarkStart w:id="32" w:name="redstr53"/>
      <w:bookmarkEnd w:id="32"/>
      <w:r w:rsidR="005466EB">
        <w:rPr>
          <w:rFonts w:ascii="PT Astra Serif" w:hAnsi="PT Astra Serif"/>
          <w:color w:val="auto"/>
        </w:rPr>
        <w:t>;</w:t>
      </w:r>
    </w:p>
    <w:p w:rsidR="00CC0BB1" w:rsidRDefault="007F0B0F" w:rsidP="00CC0BB1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5466EB">
        <w:rPr>
          <w:rFonts w:ascii="PT Astra Serif" w:hAnsi="PT Astra Serif"/>
          <w:color w:val="auto"/>
        </w:rPr>
        <w:t>переболевшие ОГ</w:t>
      </w:r>
      <w:proofErr w:type="gramStart"/>
      <w:r w:rsidRPr="005466EB">
        <w:rPr>
          <w:rFonts w:ascii="PT Astra Serif" w:hAnsi="PT Astra Serif"/>
          <w:color w:val="auto"/>
        </w:rPr>
        <w:t>C</w:t>
      </w:r>
      <w:proofErr w:type="gramEnd"/>
      <w:r w:rsidRPr="005466EB">
        <w:rPr>
          <w:rFonts w:ascii="PT Astra Serif" w:hAnsi="PT Astra Serif"/>
          <w:color w:val="auto"/>
        </w:rPr>
        <w:t xml:space="preserve">, у которых через 6 месяцев от появления первых клинических симптомов РНК ВГC не обнаруживается, считаются </w:t>
      </w:r>
      <w:proofErr w:type="spellStart"/>
      <w:r w:rsidRPr="005466EB">
        <w:rPr>
          <w:rFonts w:ascii="PT Astra Serif" w:hAnsi="PT Astra Serif"/>
          <w:color w:val="auto"/>
        </w:rPr>
        <w:t>реконвалесцентами</w:t>
      </w:r>
      <w:proofErr w:type="spellEnd"/>
      <w:r w:rsidRPr="005466EB">
        <w:rPr>
          <w:rFonts w:ascii="PT Astra Serif" w:hAnsi="PT Astra Serif"/>
          <w:color w:val="auto"/>
        </w:rPr>
        <w:t xml:space="preserve"> и подлежат динамическому наблюдению в течение 2 лет с обследованием на наличие РНК ВГC не реже одного раза в 6 месяцев. Через два года при отрицательных результатах всех вышеуказанных исследований исход заболевания расценивается как выздоровление, и диспансерное наблюдение прекращается</w:t>
      </w:r>
      <w:r w:rsidR="005466EB">
        <w:rPr>
          <w:rFonts w:ascii="PT Astra Serif" w:hAnsi="PT Astra Serif"/>
          <w:color w:val="auto"/>
        </w:rPr>
        <w:t>;</w:t>
      </w:r>
      <w:bookmarkStart w:id="33" w:name="redstr52"/>
      <w:bookmarkEnd w:id="33"/>
    </w:p>
    <w:p w:rsidR="007F65B3" w:rsidRDefault="007F0B0F" w:rsidP="00CC0BB1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822D7A">
        <w:rPr>
          <w:rFonts w:ascii="PT Astra Serif" w:hAnsi="PT Astra Serif"/>
          <w:color w:val="auto"/>
        </w:rPr>
        <w:t>в случае обнаружения РНК ВГ</w:t>
      </w:r>
      <w:proofErr w:type="gramStart"/>
      <w:r w:rsidRPr="00822D7A">
        <w:rPr>
          <w:rFonts w:ascii="PT Astra Serif" w:hAnsi="PT Astra Serif"/>
          <w:color w:val="auto"/>
        </w:rPr>
        <w:t>C</w:t>
      </w:r>
      <w:proofErr w:type="gramEnd"/>
      <w:r w:rsidRPr="00822D7A">
        <w:rPr>
          <w:rFonts w:ascii="PT Astra Serif" w:hAnsi="PT Astra Serif"/>
          <w:color w:val="auto"/>
        </w:rPr>
        <w:t xml:space="preserve"> через 6 месяцев от начала заболевания устанавливается диагноз хронического гепатита C, по поводу которого продолжается диспансерное наблюдение.</w:t>
      </w:r>
      <w:bookmarkStart w:id="34" w:name="redstr51"/>
      <w:bookmarkEnd w:id="34"/>
    </w:p>
    <w:p w:rsidR="007F65B3" w:rsidRPr="001C3369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1C3369">
        <w:rPr>
          <w:rFonts w:ascii="PT Astra Serif" w:hAnsi="PT Astra Serif"/>
          <w:color w:val="auto"/>
        </w:rPr>
        <w:t>При первичном обращении по поводу выявленных маркеров парентеральных гепатитов</w:t>
      </w:r>
      <w:r w:rsidR="007F65B3" w:rsidRPr="001C3369">
        <w:rPr>
          <w:rFonts w:ascii="PT Astra Serif" w:hAnsi="PT Astra Serif"/>
          <w:color w:val="auto"/>
        </w:rPr>
        <w:t xml:space="preserve"> необходимое обследование должно </w:t>
      </w:r>
      <w:r w:rsidRPr="001C3369">
        <w:rPr>
          <w:rFonts w:ascii="PT Astra Serif" w:hAnsi="PT Astra Serif"/>
          <w:color w:val="auto"/>
        </w:rPr>
        <w:t>включат</w:t>
      </w:r>
      <w:r w:rsidR="007F65B3" w:rsidRPr="001C3369">
        <w:rPr>
          <w:rFonts w:ascii="PT Astra Serif" w:hAnsi="PT Astra Serif"/>
          <w:color w:val="auto"/>
        </w:rPr>
        <w:t>ь</w:t>
      </w:r>
      <w:r w:rsidRPr="001C3369">
        <w:rPr>
          <w:rFonts w:ascii="PT Astra Serif" w:hAnsi="PT Astra Serif"/>
          <w:color w:val="auto"/>
        </w:rPr>
        <w:t>:</w:t>
      </w:r>
    </w:p>
    <w:p w:rsidR="000936C4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35" w:name="redstr50"/>
      <w:bookmarkEnd w:id="35"/>
      <w:r w:rsidRPr="001C3369">
        <w:rPr>
          <w:rFonts w:ascii="PT Astra Serif" w:hAnsi="PT Astra Serif"/>
          <w:color w:val="auto"/>
        </w:rPr>
        <w:t>медицинский</w:t>
      </w:r>
      <w:r w:rsidR="007F65B3" w:rsidRPr="001C3369">
        <w:rPr>
          <w:rFonts w:ascii="PT Astra Serif" w:hAnsi="PT Astra Serif"/>
          <w:color w:val="auto"/>
        </w:rPr>
        <w:t xml:space="preserve"> </w:t>
      </w:r>
      <w:r w:rsidRPr="001C3369">
        <w:rPr>
          <w:rFonts w:ascii="PT Astra Serif" w:hAnsi="PT Astra Serif"/>
          <w:color w:val="auto"/>
        </w:rPr>
        <w:t>осмотр</w:t>
      </w:r>
      <w:r w:rsidR="007F65B3" w:rsidRPr="001C3369">
        <w:rPr>
          <w:rFonts w:ascii="PT Astra Serif" w:hAnsi="PT Astra Serif"/>
          <w:color w:val="auto"/>
        </w:rPr>
        <w:t xml:space="preserve"> пациента</w:t>
      </w:r>
      <w:r w:rsidRPr="001C3369">
        <w:rPr>
          <w:rFonts w:ascii="PT Astra Serif" w:hAnsi="PT Astra Serif"/>
          <w:color w:val="auto"/>
        </w:rPr>
        <w:t>;</w:t>
      </w:r>
      <w:bookmarkStart w:id="36" w:name="redstr49"/>
      <w:bookmarkEnd w:id="36"/>
    </w:p>
    <w:p w:rsidR="000936C4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1C3369">
        <w:rPr>
          <w:rFonts w:ascii="PT Astra Serif" w:hAnsi="PT Astra Serif"/>
          <w:color w:val="auto"/>
        </w:rPr>
        <w:t>уточнение данных эпидемиологического анамнеза, в том числе результатов предшествующего лабораторного обследования на маркеры вирусов гепатитов;</w:t>
      </w:r>
      <w:bookmarkStart w:id="37" w:name="redstr48"/>
      <w:bookmarkEnd w:id="37"/>
    </w:p>
    <w:p w:rsidR="000936C4" w:rsidRDefault="001C3369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A3616A">
        <w:rPr>
          <w:rFonts w:ascii="PT Astra Serif" w:hAnsi="PT Astra Serif"/>
          <w:color w:val="auto"/>
        </w:rPr>
        <w:t>д</w:t>
      </w:r>
      <w:r w:rsidR="007F0B0F" w:rsidRPr="00A3616A">
        <w:rPr>
          <w:rFonts w:ascii="PT Astra Serif" w:hAnsi="PT Astra Serif"/>
          <w:color w:val="auto"/>
        </w:rPr>
        <w:t>анные анамнеза жизни и болезни;</w:t>
      </w:r>
      <w:bookmarkStart w:id="38" w:name="redstr47"/>
      <w:bookmarkEnd w:id="38"/>
    </w:p>
    <w:p w:rsidR="000936C4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A3616A">
        <w:rPr>
          <w:rFonts w:ascii="PT Astra Serif" w:hAnsi="PT Astra Serif"/>
          <w:color w:val="auto"/>
        </w:rPr>
        <w:t>анализ крови на билирубин (общий и прямой), АЛТ, АСТ, ГГТП, ЩФ;</w:t>
      </w:r>
      <w:bookmarkStart w:id="39" w:name="redstr46"/>
      <w:bookmarkEnd w:id="39"/>
    </w:p>
    <w:p w:rsidR="000936C4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A3616A">
        <w:rPr>
          <w:rFonts w:ascii="PT Astra Serif" w:hAnsi="PT Astra Serif"/>
          <w:color w:val="auto"/>
        </w:rPr>
        <w:t>развернутое серологическое исследование на маркеры вирусов гепатитов (</w:t>
      </w:r>
      <w:proofErr w:type="spellStart"/>
      <w:r w:rsidRPr="00A3616A">
        <w:rPr>
          <w:rFonts w:ascii="PT Astra Serif" w:hAnsi="PT Astra Serif"/>
          <w:color w:val="auto"/>
        </w:rPr>
        <w:t>anti-HAVIgG</w:t>
      </w:r>
      <w:proofErr w:type="spellEnd"/>
      <w:r w:rsidRPr="00A3616A">
        <w:rPr>
          <w:rFonts w:ascii="PT Astra Serif" w:hAnsi="PT Astra Serif"/>
          <w:color w:val="auto"/>
        </w:rPr>
        <w:t xml:space="preserve">, </w:t>
      </w:r>
      <w:proofErr w:type="spellStart"/>
      <w:r w:rsidRPr="00A3616A">
        <w:rPr>
          <w:rFonts w:ascii="PT Astra Serif" w:hAnsi="PT Astra Serif"/>
          <w:color w:val="auto"/>
        </w:rPr>
        <w:t>HBsAg</w:t>
      </w:r>
      <w:proofErr w:type="spellEnd"/>
      <w:r w:rsidRPr="00A3616A">
        <w:rPr>
          <w:rFonts w:ascii="PT Astra Serif" w:hAnsi="PT Astra Serif"/>
          <w:color w:val="auto"/>
        </w:rPr>
        <w:t xml:space="preserve">, </w:t>
      </w:r>
      <w:proofErr w:type="spellStart"/>
      <w:r w:rsidRPr="00A3616A">
        <w:rPr>
          <w:rFonts w:ascii="PT Astra Serif" w:hAnsi="PT Astra Serif"/>
          <w:color w:val="auto"/>
        </w:rPr>
        <w:t>anti-HBs</w:t>
      </w:r>
      <w:proofErr w:type="spellEnd"/>
      <w:r w:rsidRPr="00A3616A">
        <w:rPr>
          <w:rFonts w:ascii="PT Astra Serif" w:hAnsi="PT Astra Serif"/>
          <w:color w:val="auto"/>
        </w:rPr>
        <w:t xml:space="preserve">, </w:t>
      </w:r>
      <w:proofErr w:type="spellStart"/>
      <w:r w:rsidRPr="00A3616A">
        <w:rPr>
          <w:rFonts w:ascii="PT Astra Serif" w:hAnsi="PT Astra Serif"/>
          <w:color w:val="auto"/>
        </w:rPr>
        <w:t>anti-HBc</w:t>
      </w:r>
      <w:proofErr w:type="spellEnd"/>
      <w:r w:rsidRPr="00A3616A">
        <w:rPr>
          <w:rFonts w:ascii="PT Astra Serif" w:hAnsi="PT Astra Serif"/>
          <w:color w:val="auto"/>
        </w:rPr>
        <w:t xml:space="preserve">, </w:t>
      </w:r>
      <w:proofErr w:type="spellStart"/>
      <w:r w:rsidRPr="00A3616A">
        <w:rPr>
          <w:rFonts w:ascii="PT Astra Serif" w:hAnsi="PT Astra Serif"/>
          <w:color w:val="auto"/>
        </w:rPr>
        <w:t>anti-HBc</w:t>
      </w:r>
      <w:proofErr w:type="spellEnd"/>
      <w:r w:rsidRPr="00A3616A">
        <w:rPr>
          <w:rFonts w:ascii="PT Astra Serif" w:hAnsi="PT Astra Serif"/>
          <w:color w:val="auto"/>
        </w:rPr>
        <w:t xml:space="preserve"> </w:t>
      </w:r>
      <w:proofErr w:type="spellStart"/>
      <w:r w:rsidRPr="00A3616A">
        <w:rPr>
          <w:rFonts w:ascii="PT Astra Serif" w:hAnsi="PT Astra Serif"/>
          <w:color w:val="auto"/>
        </w:rPr>
        <w:t>IgM</w:t>
      </w:r>
      <w:proofErr w:type="spellEnd"/>
      <w:r w:rsidRPr="00A3616A">
        <w:rPr>
          <w:rFonts w:ascii="PT Astra Serif" w:hAnsi="PT Astra Serif"/>
          <w:color w:val="auto"/>
        </w:rPr>
        <w:t xml:space="preserve">, </w:t>
      </w:r>
      <w:proofErr w:type="spellStart"/>
      <w:r w:rsidRPr="00A3616A">
        <w:rPr>
          <w:rFonts w:ascii="PT Astra Serif" w:hAnsi="PT Astra Serif"/>
          <w:color w:val="auto"/>
        </w:rPr>
        <w:t>HBeAg</w:t>
      </w:r>
      <w:proofErr w:type="spellEnd"/>
      <w:r w:rsidRPr="00A3616A">
        <w:rPr>
          <w:rFonts w:ascii="PT Astra Serif" w:hAnsi="PT Astra Serif"/>
          <w:color w:val="auto"/>
        </w:rPr>
        <w:t xml:space="preserve">, </w:t>
      </w:r>
      <w:proofErr w:type="spellStart"/>
      <w:r w:rsidRPr="00A3616A">
        <w:rPr>
          <w:rFonts w:ascii="PT Astra Serif" w:hAnsi="PT Astra Serif"/>
          <w:color w:val="auto"/>
        </w:rPr>
        <w:t>anti-HBe</w:t>
      </w:r>
      <w:proofErr w:type="spellEnd"/>
      <w:r w:rsidRPr="00A3616A">
        <w:rPr>
          <w:rFonts w:ascii="PT Astra Serif" w:hAnsi="PT Astra Serif"/>
          <w:color w:val="auto"/>
        </w:rPr>
        <w:t xml:space="preserve">, </w:t>
      </w:r>
      <w:proofErr w:type="spellStart"/>
      <w:r w:rsidRPr="00A3616A">
        <w:rPr>
          <w:rFonts w:ascii="PT Astra Serif" w:hAnsi="PT Astra Serif"/>
          <w:color w:val="auto"/>
        </w:rPr>
        <w:t>anti-HDV</w:t>
      </w:r>
      <w:proofErr w:type="spellEnd"/>
      <w:r w:rsidRPr="00A3616A">
        <w:rPr>
          <w:rFonts w:ascii="PT Astra Serif" w:hAnsi="PT Astra Serif"/>
          <w:color w:val="auto"/>
        </w:rPr>
        <w:t xml:space="preserve">, </w:t>
      </w:r>
      <w:proofErr w:type="spellStart"/>
      <w:r w:rsidRPr="00A3616A">
        <w:rPr>
          <w:rFonts w:ascii="PT Astra Serif" w:hAnsi="PT Astra Serif"/>
          <w:color w:val="auto"/>
        </w:rPr>
        <w:t>anti-HCV</w:t>
      </w:r>
      <w:proofErr w:type="spellEnd"/>
      <w:r w:rsidRPr="00A3616A">
        <w:rPr>
          <w:rFonts w:ascii="PT Astra Serif" w:hAnsi="PT Astra Serif"/>
          <w:color w:val="auto"/>
        </w:rPr>
        <w:t>) (при наличии возможности выполнения);</w:t>
      </w:r>
      <w:bookmarkStart w:id="40" w:name="redstr45"/>
      <w:bookmarkEnd w:id="40"/>
    </w:p>
    <w:p w:rsidR="000936C4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A3616A">
        <w:rPr>
          <w:rFonts w:ascii="PT Astra Serif" w:hAnsi="PT Astra Serif"/>
          <w:color w:val="auto"/>
        </w:rPr>
        <w:t>определение генетического материала вирусов гепатита B и C методом ПЦР (качественное исследование), при наличии возможности выполнения;</w:t>
      </w:r>
      <w:bookmarkStart w:id="41" w:name="redstr44"/>
      <w:bookmarkEnd w:id="41"/>
      <w:r w:rsidR="000936C4">
        <w:rPr>
          <w:rFonts w:ascii="PT Astra Serif" w:hAnsi="PT Astra Serif"/>
          <w:color w:val="auto"/>
        </w:rPr>
        <w:t xml:space="preserve"> </w:t>
      </w:r>
    </w:p>
    <w:p w:rsidR="000936C4" w:rsidRDefault="001C3369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A3616A">
        <w:rPr>
          <w:rFonts w:ascii="PT Astra Serif" w:hAnsi="PT Astra Serif"/>
          <w:color w:val="auto"/>
        </w:rPr>
        <w:t>о</w:t>
      </w:r>
      <w:r w:rsidR="007F0B0F" w:rsidRPr="00A3616A">
        <w:rPr>
          <w:rFonts w:ascii="PT Astra Serif" w:hAnsi="PT Astra Serif"/>
          <w:color w:val="auto"/>
        </w:rPr>
        <w:t>бследование на ВИЧ-инфекцию;</w:t>
      </w:r>
      <w:bookmarkStart w:id="42" w:name="redstr43"/>
      <w:bookmarkEnd w:id="42"/>
    </w:p>
    <w:p w:rsidR="000936C4" w:rsidRDefault="001C3369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A3616A">
        <w:rPr>
          <w:rFonts w:ascii="PT Astra Serif" w:hAnsi="PT Astra Serif"/>
          <w:color w:val="auto"/>
        </w:rPr>
        <w:t>У</w:t>
      </w:r>
      <w:r w:rsidR="007F0B0F" w:rsidRPr="00A3616A">
        <w:rPr>
          <w:rFonts w:ascii="PT Astra Serif" w:hAnsi="PT Astra Serif"/>
          <w:color w:val="auto"/>
        </w:rPr>
        <w:t>ЗИ органов брюшной полости;</w:t>
      </w:r>
      <w:bookmarkStart w:id="43" w:name="redstr42"/>
      <w:bookmarkEnd w:id="43"/>
    </w:p>
    <w:p w:rsidR="000936C4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A3616A">
        <w:rPr>
          <w:rFonts w:ascii="PT Astra Serif" w:hAnsi="PT Astra Serif"/>
          <w:color w:val="auto"/>
        </w:rPr>
        <w:t>при наличии показаний возможна госпитализация в круглосуточный стационар.</w:t>
      </w:r>
      <w:bookmarkStart w:id="44" w:name="redstr41"/>
      <w:bookmarkEnd w:id="44"/>
    </w:p>
    <w:p w:rsidR="000936C4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9E2EAA">
        <w:rPr>
          <w:rFonts w:ascii="PT Astra Serif" w:hAnsi="PT Astra Serif"/>
          <w:color w:val="auto"/>
        </w:rPr>
        <w:t>После установления диагноза, в том числе определения стадии фиброза и генотипа вируса гепатита C (для больных с ХГ</w:t>
      </w:r>
      <w:proofErr w:type="gramStart"/>
      <w:r w:rsidRPr="009E2EAA">
        <w:rPr>
          <w:rFonts w:ascii="PT Astra Serif" w:hAnsi="PT Astra Serif"/>
          <w:color w:val="auto"/>
        </w:rPr>
        <w:t>C</w:t>
      </w:r>
      <w:proofErr w:type="gramEnd"/>
      <w:r w:rsidRPr="009E2EAA">
        <w:rPr>
          <w:rFonts w:ascii="PT Astra Serif" w:hAnsi="PT Astra Serif"/>
          <w:color w:val="auto"/>
        </w:rPr>
        <w:t>), пациент должен быть внесен</w:t>
      </w:r>
      <w:r w:rsidR="003C7CD5">
        <w:rPr>
          <w:rFonts w:ascii="PT Astra Serif" w:hAnsi="PT Astra Serif"/>
          <w:color w:val="auto"/>
        </w:rPr>
        <w:t xml:space="preserve"> ответственным лицом медицинской организации </w:t>
      </w:r>
      <w:r w:rsidRPr="009E2EAA">
        <w:rPr>
          <w:rFonts w:ascii="PT Astra Serif" w:hAnsi="PT Astra Serif"/>
          <w:color w:val="auto"/>
        </w:rPr>
        <w:t>в Регистр больных вирусными гепатитами (далее  - Регистр) с указанием генотипа ВГC, стадии фиброза, сведений о противовирусной терапии в анамнезе или на момент внесения в Регистр.</w:t>
      </w:r>
      <w:bookmarkStart w:id="45" w:name="redstr40"/>
      <w:bookmarkEnd w:id="45"/>
    </w:p>
    <w:p w:rsidR="000936C4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9E2EAA">
        <w:rPr>
          <w:rFonts w:ascii="PT Astra Serif" w:hAnsi="PT Astra Serif"/>
          <w:color w:val="auto"/>
        </w:rPr>
        <w:t>Актуализация сведений о взрослых больных парентеральными вирусными гепатитами в Регистре производится еже</w:t>
      </w:r>
      <w:r w:rsidR="0025695F">
        <w:rPr>
          <w:rFonts w:ascii="PT Astra Serif" w:hAnsi="PT Astra Serif"/>
          <w:color w:val="auto"/>
        </w:rPr>
        <w:t>месячно</w:t>
      </w:r>
      <w:r w:rsidRPr="009E2EAA">
        <w:rPr>
          <w:rFonts w:ascii="PT Astra Serif" w:hAnsi="PT Astra Serif"/>
          <w:color w:val="auto"/>
        </w:rPr>
        <w:t xml:space="preserve"> в срок до 10 числа месяца, следующего за отчетным периодом.</w:t>
      </w:r>
      <w:bookmarkStart w:id="46" w:name="redstr39"/>
      <w:bookmarkEnd w:id="46"/>
    </w:p>
    <w:p w:rsidR="00574447" w:rsidRPr="009E2EAA" w:rsidRDefault="007F0B0F" w:rsidP="000936C4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9E2EAA">
        <w:rPr>
          <w:rFonts w:ascii="PT Astra Serif" w:hAnsi="PT Astra Serif"/>
          <w:color w:val="auto"/>
        </w:rPr>
        <w:t xml:space="preserve">Диспансерное наблюдение больных ХВГ и лиц, у которых при скрининге выявлены антитела к вирусу гепатита C (при отсутствии у них РНК вируса гепатита C), осуществляется не реже одного раза в 6 месяцев с проведением </w:t>
      </w:r>
      <w:r w:rsidRPr="009E2EAA">
        <w:rPr>
          <w:rFonts w:ascii="PT Astra Serif" w:hAnsi="PT Astra Serif"/>
          <w:color w:val="auto"/>
        </w:rPr>
        <w:lastRenderedPageBreak/>
        <w:t>комплексного клинико-лабораторного обследования с обязательным исследованием плазмы крови на наличие РНК ВГ</w:t>
      </w:r>
      <w:proofErr w:type="gramStart"/>
      <w:r w:rsidRPr="009E2EAA">
        <w:rPr>
          <w:rFonts w:ascii="PT Astra Serif" w:hAnsi="PT Astra Serif"/>
          <w:color w:val="auto"/>
        </w:rPr>
        <w:t>C</w:t>
      </w:r>
      <w:proofErr w:type="gramEnd"/>
      <w:r w:rsidRPr="009E2EAA">
        <w:rPr>
          <w:rFonts w:ascii="PT Astra Serif" w:hAnsi="PT Astra Serif"/>
          <w:color w:val="auto"/>
        </w:rPr>
        <w:t>.</w:t>
      </w:r>
      <w:bookmarkStart w:id="47" w:name="redstr38"/>
      <w:bookmarkEnd w:id="47"/>
    </w:p>
    <w:p w:rsidR="00101964" w:rsidRPr="008920D8" w:rsidRDefault="007F0B0F" w:rsidP="00574447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8920D8">
        <w:rPr>
          <w:rFonts w:ascii="PT Astra Serif" w:hAnsi="PT Astra Serif"/>
          <w:color w:val="auto"/>
        </w:rPr>
        <w:t xml:space="preserve"> Лица с наличием антител к ВГ</w:t>
      </w:r>
      <w:proofErr w:type="gramStart"/>
      <w:r w:rsidRPr="008920D8">
        <w:rPr>
          <w:rFonts w:ascii="PT Astra Serif" w:hAnsi="PT Astra Serif"/>
          <w:color w:val="auto"/>
        </w:rPr>
        <w:t>C</w:t>
      </w:r>
      <w:proofErr w:type="gramEnd"/>
      <w:r w:rsidRPr="008920D8">
        <w:rPr>
          <w:rFonts w:ascii="PT Astra Serif" w:hAnsi="PT Astra Serif"/>
          <w:color w:val="auto"/>
        </w:rPr>
        <w:t xml:space="preserve">, у которых в крови отсутствует РНК ВГC при динамическом лабораторном обследовании в течение 2 лет с периодичностью не реже одного раза в 6 месяцев, в том числе после успешной противовирусной терапии, считаются </w:t>
      </w:r>
      <w:proofErr w:type="spellStart"/>
      <w:r w:rsidRPr="008920D8">
        <w:rPr>
          <w:rFonts w:ascii="PT Astra Serif" w:hAnsi="PT Astra Serif"/>
          <w:color w:val="auto"/>
        </w:rPr>
        <w:t>реконвалесцентами</w:t>
      </w:r>
      <w:proofErr w:type="spellEnd"/>
      <w:r w:rsidRPr="008920D8">
        <w:rPr>
          <w:rFonts w:ascii="PT Astra Serif" w:hAnsi="PT Astra Serif"/>
          <w:color w:val="auto"/>
        </w:rPr>
        <w:t xml:space="preserve"> и подлежат снятию с диспансерного наблюдения. Им устанавливается диагноз </w:t>
      </w:r>
      <w:r w:rsidR="00101964" w:rsidRPr="008920D8">
        <w:rPr>
          <w:rFonts w:ascii="PT Astra Serif" w:hAnsi="PT Astra Serif"/>
          <w:color w:val="auto"/>
        </w:rPr>
        <w:t>«</w:t>
      </w:r>
      <w:proofErr w:type="spellStart"/>
      <w:r w:rsidRPr="008920D8">
        <w:rPr>
          <w:rFonts w:ascii="PT Astra Serif" w:hAnsi="PT Astra Serif"/>
          <w:color w:val="auto"/>
        </w:rPr>
        <w:t>Реконвалесцент</w:t>
      </w:r>
      <w:proofErr w:type="spellEnd"/>
      <w:r w:rsidRPr="008920D8">
        <w:rPr>
          <w:rFonts w:ascii="PT Astra Serif" w:hAnsi="PT Astra Serif"/>
          <w:color w:val="auto"/>
        </w:rPr>
        <w:t xml:space="preserve"> вирусного гепатита C</w:t>
      </w:r>
      <w:r w:rsidR="00101964" w:rsidRPr="008920D8">
        <w:rPr>
          <w:rFonts w:ascii="PT Astra Serif" w:hAnsi="PT Astra Serif"/>
          <w:color w:val="auto"/>
        </w:rPr>
        <w:t>»</w:t>
      </w:r>
      <w:r w:rsidRPr="008920D8">
        <w:rPr>
          <w:rFonts w:ascii="PT Astra Serif" w:hAnsi="PT Astra Serif"/>
          <w:color w:val="auto"/>
        </w:rPr>
        <w:t xml:space="preserve"> или </w:t>
      </w:r>
      <w:r w:rsidR="00101964" w:rsidRPr="008920D8">
        <w:rPr>
          <w:rFonts w:ascii="PT Astra Serif" w:hAnsi="PT Astra Serif"/>
          <w:color w:val="auto"/>
        </w:rPr>
        <w:t>«</w:t>
      </w:r>
      <w:r w:rsidRPr="008920D8">
        <w:rPr>
          <w:rFonts w:ascii="PT Astra Serif" w:hAnsi="PT Astra Serif"/>
          <w:color w:val="auto"/>
        </w:rPr>
        <w:t xml:space="preserve">Гепатит C, </w:t>
      </w:r>
      <w:proofErr w:type="gramStart"/>
      <w:r w:rsidRPr="008920D8">
        <w:rPr>
          <w:rFonts w:ascii="PT Astra Serif" w:hAnsi="PT Astra Serif"/>
          <w:color w:val="auto"/>
        </w:rPr>
        <w:t>паст-инфекция</w:t>
      </w:r>
      <w:proofErr w:type="gramEnd"/>
      <w:r w:rsidR="00101964" w:rsidRPr="008920D8">
        <w:rPr>
          <w:rFonts w:ascii="PT Astra Serif" w:hAnsi="PT Astra Serif"/>
          <w:color w:val="auto"/>
        </w:rPr>
        <w:t>»</w:t>
      </w:r>
      <w:r w:rsidRPr="008920D8">
        <w:rPr>
          <w:rFonts w:ascii="PT Astra Serif" w:hAnsi="PT Astra Serif"/>
          <w:color w:val="auto"/>
        </w:rPr>
        <w:t>. Дополнительно в диагнозе по окончании диспансерного наблюдения может быть указано, что данных за хронический гепатит C у больного нет.</w:t>
      </w:r>
    </w:p>
    <w:p w:rsidR="00101964" w:rsidRPr="008920D8" w:rsidRDefault="007F0B0F" w:rsidP="00574447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48" w:name="redstr37"/>
      <w:bookmarkEnd w:id="48"/>
      <w:r w:rsidRPr="008920D8">
        <w:rPr>
          <w:rFonts w:ascii="PT Astra Serif" w:hAnsi="PT Astra Serif"/>
          <w:color w:val="auto"/>
        </w:rPr>
        <w:t>Диспансерное наблюдение хроническими вирусными гепатитами с признаками биохимической и/или морфологической активности патологического процесса, продвинутого фиброза печени включает:</w:t>
      </w:r>
    </w:p>
    <w:p w:rsidR="00101964" w:rsidRPr="008920D8" w:rsidRDefault="007F0B0F" w:rsidP="007D2265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49" w:name="redstr36"/>
      <w:bookmarkEnd w:id="49"/>
      <w:r w:rsidRPr="008920D8">
        <w:rPr>
          <w:rFonts w:ascii="PT Astra Serif" w:hAnsi="PT Astra Serif"/>
          <w:color w:val="auto"/>
        </w:rPr>
        <w:t>медицинский осмотр - 1 раз в 1 - 3 месяца в зависимости от результатов лабораторных исследований;</w:t>
      </w:r>
    </w:p>
    <w:p w:rsidR="00101964" w:rsidRPr="008920D8" w:rsidRDefault="007F0B0F" w:rsidP="007D2265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50" w:name="redstr35"/>
      <w:bookmarkEnd w:id="50"/>
      <w:r w:rsidRPr="008920D8">
        <w:rPr>
          <w:rFonts w:ascii="PT Astra Serif" w:hAnsi="PT Astra Serif"/>
          <w:color w:val="auto"/>
        </w:rPr>
        <w:t>общий анализ крови с подсчетом тромбоцитов;</w:t>
      </w:r>
    </w:p>
    <w:p w:rsidR="00101964" w:rsidRPr="008920D8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51" w:name="redstr34"/>
      <w:bookmarkEnd w:id="51"/>
      <w:r w:rsidRPr="008920D8">
        <w:rPr>
          <w:rFonts w:ascii="PT Astra Serif" w:hAnsi="PT Astra Serif"/>
          <w:color w:val="auto"/>
        </w:rPr>
        <w:t>анализ крови на билирубин, АЛТ, АСТ, ГГТП, глюкозу - 1 раз в 1 - 3 месяца в зависимости от результатов исследования;</w:t>
      </w:r>
    </w:p>
    <w:p w:rsidR="00101964" w:rsidRPr="008920D8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52" w:name="redstr33"/>
      <w:bookmarkEnd w:id="52"/>
      <w:r w:rsidRPr="008920D8">
        <w:rPr>
          <w:rFonts w:ascii="PT Astra Serif" w:hAnsi="PT Astra Serif"/>
          <w:color w:val="auto"/>
        </w:rPr>
        <w:t xml:space="preserve">анализ крови на </w:t>
      </w:r>
      <w:proofErr w:type="spellStart"/>
      <w:r w:rsidRPr="008920D8">
        <w:rPr>
          <w:rFonts w:ascii="PT Astra Serif" w:hAnsi="PT Astra Serif"/>
          <w:color w:val="auto"/>
        </w:rPr>
        <w:t>альфа-фетопротеин</w:t>
      </w:r>
      <w:proofErr w:type="spellEnd"/>
      <w:r w:rsidRPr="008920D8">
        <w:rPr>
          <w:rFonts w:ascii="PT Astra Serif" w:hAnsi="PT Astra Serif"/>
          <w:color w:val="auto"/>
        </w:rPr>
        <w:t xml:space="preserve"> - при ХГ</w:t>
      </w:r>
      <w:proofErr w:type="gramStart"/>
      <w:r w:rsidRPr="008920D8">
        <w:rPr>
          <w:rFonts w:ascii="PT Astra Serif" w:hAnsi="PT Astra Serif"/>
          <w:color w:val="auto"/>
        </w:rPr>
        <w:t>B</w:t>
      </w:r>
      <w:proofErr w:type="gramEnd"/>
      <w:r w:rsidRPr="008920D8">
        <w:rPr>
          <w:rFonts w:ascii="PT Astra Serif" w:hAnsi="PT Astra Serif"/>
          <w:color w:val="auto"/>
        </w:rPr>
        <w:t xml:space="preserve"> 1 раз в год независимо от стадии фиброза, при ХГC у больных с фиброзом 4 стадии (далее именуется F4);</w:t>
      </w:r>
    </w:p>
    <w:p w:rsidR="00101964" w:rsidRPr="008920D8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53" w:name="redstr32"/>
      <w:bookmarkEnd w:id="53"/>
      <w:r w:rsidRPr="008920D8">
        <w:rPr>
          <w:rFonts w:ascii="PT Astra Serif" w:hAnsi="PT Astra Serif"/>
          <w:color w:val="auto"/>
        </w:rPr>
        <w:t>определение антител к вирусу гепатита D (</w:t>
      </w:r>
      <w:proofErr w:type="spellStart"/>
      <w:r w:rsidRPr="008920D8">
        <w:rPr>
          <w:rFonts w:ascii="PT Astra Serif" w:hAnsi="PT Astra Serif"/>
          <w:color w:val="auto"/>
        </w:rPr>
        <w:t>antiHDV</w:t>
      </w:r>
      <w:proofErr w:type="spellEnd"/>
      <w:r w:rsidRPr="008920D8">
        <w:rPr>
          <w:rFonts w:ascii="PT Astra Serif" w:hAnsi="PT Astra Serif"/>
          <w:color w:val="auto"/>
        </w:rPr>
        <w:t xml:space="preserve"> суммарные) при ХГ</w:t>
      </w:r>
      <w:proofErr w:type="gramStart"/>
      <w:r w:rsidRPr="008920D8">
        <w:rPr>
          <w:rFonts w:ascii="PT Astra Serif" w:hAnsi="PT Astra Serif"/>
          <w:color w:val="auto"/>
        </w:rPr>
        <w:t>B</w:t>
      </w:r>
      <w:proofErr w:type="gramEnd"/>
      <w:r w:rsidRPr="008920D8">
        <w:rPr>
          <w:rFonts w:ascii="PT Astra Serif" w:hAnsi="PT Astra Serif"/>
          <w:color w:val="auto"/>
        </w:rPr>
        <w:t xml:space="preserve"> 1 раз в год;</w:t>
      </w:r>
    </w:p>
    <w:p w:rsidR="00101964" w:rsidRPr="008920D8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54" w:name="redstr31"/>
      <w:bookmarkEnd w:id="54"/>
      <w:r w:rsidRPr="008920D8">
        <w:rPr>
          <w:rFonts w:ascii="PT Astra Serif" w:hAnsi="PT Astra Serif"/>
          <w:color w:val="auto"/>
        </w:rPr>
        <w:t>обследование на ВИЧ-инфекцию 1 раз в год;</w:t>
      </w:r>
    </w:p>
    <w:p w:rsidR="00101964" w:rsidRPr="008920D8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55" w:name="redstr30"/>
      <w:bookmarkEnd w:id="55"/>
      <w:r w:rsidRPr="008920D8">
        <w:rPr>
          <w:rFonts w:ascii="PT Astra Serif" w:hAnsi="PT Astra Serif"/>
          <w:color w:val="auto"/>
        </w:rPr>
        <w:t>УЗИ органов брюшной полости - 1 раз в 6 - 12 месяцев;</w:t>
      </w:r>
    </w:p>
    <w:p w:rsidR="00953560" w:rsidRPr="00CF1F13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56" w:name="redstr29"/>
      <w:bookmarkEnd w:id="56"/>
      <w:r w:rsidRPr="008920D8">
        <w:rPr>
          <w:rFonts w:ascii="PT Astra Serif" w:hAnsi="PT Astra Serif"/>
          <w:color w:val="auto"/>
        </w:rPr>
        <w:t xml:space="preserve">направление на консультацию на второй и/или третий уровень 1 раз в 6 </w:t>
      </w:r>
      <w:r w:rsidRPr="00CF1F13">
        <w:rPr>
          <w:rFonts w:ascii="PT Astra Serif" w:hAnsi="PT Astra Serif"/>
          <w:color w:val="auto"/>
        </w:rPr>
        <w:t>месяцев.</w:t>
      </w:r>
    </w:p>
    <w:p w:rsidR="005763AF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57" w:name="redstr28"/>
      <w:bookmarkEnd w:id="57"/>
      <w:r w:rsidRPr="00CF1F13">
        <w:rPr>
          <w:rFonts w:ascii="PT Astra Serif" w:hAnsi="PT Astra Serif"/>
          <w:color w:val="auto"/>
        </w:rPr>
        <w:t xml:space="preserve">При отсутствии признаков биохимической и/или морфологической активности диспансерное наблюдение больных (в том числе </w:t>
      </w:r>
      <w:r w:rsidR="00953560" w:rsidRPr="00CF1F13">
        <w:rPr>
          <w:rFonts w:ascii="PT Astra Serif" w:hAnsi="PT Astra Serif"/>
          <w:color w:val="auto"/>
        </w:rPr>
        <w:t>«</w:t>
      </w:r>
      <w:r w:rsidRPr="00CF1F13">
        <w:rPr>
          <w:rFonts w:ascii="PT Astra Serif" w:hAnsi="PT Astra Serif"/>
          <w:color w:val="auto"/>
        </w:rPr>
        <w:t>неактивных носителей HBV</w:t>
      </w:r>
      <w:r w:rsidR="00953560" w:rsidRPr="00CF1F13">
        <w:rPr>
          <w:rFonts w:ascii="PT Astra Serif" w:hAnsi="PT Astra Serif"/>
          <w:color w:val="auto"/>
        </w:rPr>
        <w:t>»</w:t>
      </w:r>
      <w:r w:rsidRPr="00CF1F13">
        <w:rPr>
          <w:rFonts w:ascii="PT Astra Serif" w:hAnsi="PT Astra Serif"/>
          <w:color w:val="auto"/>
        </w:rPr>
        <w:t>) проводится 1 раз в 6 - 12 месяцев и включает:</w:t>
      </w:r>
      <w:bookmarkStart w:id="58" w:name="redstr27"/>
      <w:bookmarkEnd w:id="58"/>
    </w:p>
    <w:p w:rsidR="00953560" w:rsidRPr="00CF1F13" w:rsidRDefault="00953560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CF1F13">
        <w:rPr>
          <w:rFonts w:ascii="PT Astra Serif" w:hAnsi="PT Astra Serif"/>
          <w:color w:val="auto"/>
        </w:rPr>
        <w:t xml:space="preserve"> </w:t>
      </w:r>
      <w:r w:rsidR="007F0B0F" w:rsidRPr="00CF1F13">
        <w:rPr>
          <w:rFonts w:ascii="PT Astra Serif" w:hAnsi="PT Astra Serif"/>
          <w:color w:val="auto"/>
        </w:rPr>
        <w:t>медицинский осмотр;</w:t>
      </w:r>
    </w:p>
    <w:p w:rsidR="00953560" w:rsidRPr="00CF1F13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59" w:name="redstr26"/>
      <w:bookmarkEnd w:id="59"/>
      <w:r w:rsidRPr="00CF1F13">
        <w:rPr>
          <w:rFonts w:ascii="PT Astra Serif" w:hAnsi="PT Astra Serif"/>
          <w:color w:val="auto"/>
        </w:rPr>
        <w:t>общий анализ крови;</w:t>
      </w:r>
    </w:p>
    <w:p w:rsidR="00953560" w:rsidRPr="00CF1F13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60" w:name="redstr25"/>
      <w:bookmarkEnd w:id="60"/>
      <w:r w:rsidRPr="00CF1F13">
        <w:rPr>
          <w:rFonts w:ascii="PT Astra Serif" w:hAnsi="PT Astra Serif"/>
          <w:color w:val="auto"/>
        </w:rPr>
        <w:t>анализ крови на билирубин, АЛТ, АСТ, ГГТП;</w:t>
      </w:r>
    </w:p>
    <w:p w:rsidR="00953560" w:rsidRPr="00CF1F13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61" w:name="redstr24"/>
      <w:bookmarkEnd w:id="61"/>
      <w:r w:rsidRPr="00CF1F13">
        <w:rPr>
          <w:rFonts w:ascii="PT Astra Serif" w:hAnsi="PT Astra Serif"/>
          <w:color w:val="auto"/>
        </w:rPr>
        <w:t>УЗИ органов брюшной полости 1 раз в год;</w:t>
      </w:r>
    </w:p>
    <w:p w:rsidR="00953560" w:rsidRPr="00CF1F13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62" w:name="redstr23"/>
      <w:bookmarkEnd w:id="62"/>
      <w:r w:rsidRPr="00CF1F13">
        <w:rPr>
          <w:rFonts w:ascii="PT Astra Serif" w:hAnsi="PT Astra Serif"/>
          <w:color w:val="auto"/>
        </w:rPr>
        <w:t>обследование на ВИЧ-инфекцию 1 раз в год;</w:t>
      </w:r>
    </w:p>
    <w:p w:rsidR="00953560" w:rsidRPr="00CF1F13" w:rsidRDefault="007F0B0F" w:rsidP="005763AF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63" w:name="redstr22"/>
      <w:bookmarkEnd w:id="63"/>
      <w:r w:rsidRPr="00CF1F13">
        <w:rPr>
          <w:rFonts w:ascii="PT Astra Serif" w:hAnsi="PT Astra Serif"/>
          <w:color w:val="auto"/>
        </w:rPr>
        <w:t xml:space="preserve">кратность и объем лабораторных исследований могут быть </w:t>
      </w:r>
      <w:proofErr w:type="gramStart"/>
      <w:r w:rsidRPr="00CF1F13">
        <w:rPr>
          <w:rFonts w:ascii="PT Astra Serif" w:hAnsi="PT Astra Serif"/>
          <w:color w:val="auto"/>
        </w:rPr>
        <w:t>расширены</w:t>
      </w:r>
      <w:proofErr w:type="gramEnd"/>
      <w:r w:rsidRPr="00CF1F13">
        <w:rPr>
          <w:rFonts w:ascii="PT Astra Serif" w:hAnsi="PT Astra Serif"/>
          <w:color w:val="auto"/>
        </w:rPr>
        <w:t xml:space="preserve"> по медицинским показаниям.</w:t>
      </w:r>
    </w:p>
    <w:p w:rsidR="00857B05" w:rsidRDefault="007F0B0F" w:rsidP="00857B05">
      <w:pPr>
        <w:pStyle w:val="3"/>
        <w:ind w:firstLine="708"/>
        <w:jc w:val="both"/>
        <w:rPr>
          <w:rFonts w:ascii="PT Astra Serif" w:hAnsi="PT Astra Serif"/>
          <w:color w:val="auto"/>
        </w:rPr>
      </w:pPr>
      <w:bookmarkStart w:id="64" w:name="redstr21"/>
      <w:bookmarkEnd w:id="64"/>
      <w:r w:rsidRPr="00CF1F13">
        <w:rPr>
          <w:rFonts w:ascii="PT Astra Serif" w:hAnsi="PT Astra Serif"/>
          <w:color w:val="auto"/>
        </w:rPr>
        <w:t xml:space="preserve">Объем лабораторных исследований по медицинским показаниям может быть расширен (ФГДС, </w:t>
      </w:r>
      <w:proofErr w:type="spellStart"/>
      <w:r w:rsidRPr="00CF1F13">
        <w:rPr>
          <w:rFonts w:ascii="PT Astra Serif" w:hAnsi="PT Astra Serif"/>
          <w:color w:val="auto"/>
        </w:rPr>
        <w:t>мультиспиральная</w:t>
      </w:r>
      <w:proofErr w:type="spellEnd"/>
      <w:r w:rsidRPr="00CF1F13">
        <w:rPr>
          <w:rFonts w:ascii="PT Astra Serif" w:hAnsi="PT Astra Serif"/>
          <w:color w:val="auto"/>
        </w:rPr>
        <w:t xml:space="preserve"> компьютерная томография и другие).</w:t>
      </w:r>
      <w:r w:rsidRPr="00CF1F13">
        <w:rPr>
          <w:rFonts w:ascii="PT Astra Serif" w:hAnsi="PT Astra Serif"/>
          <w:color w:val="auto"/>
        </w:rPr>
        <w:br/>
      </w:r>
      <w:bookmarkStart w:id="65" w:name="redstr20"/>
      <w:bookmarkEnd w:id="65"/>
      <w:r w:rsidR="005763AF">
        <w:rPr>
          <w:rFonts w:ascii="PT Astra Serif" w:hAnsi="PT Astra Serif"/>
          <w:color w:val="auto"/>
        </w:rPr>
        <w:t xml:space="preserve">           </w:t>
      </w:r>
      <w:r w:rsidRPr="008E2553">
        <w:rPr>
          <w:rFonts w:ascii="PT Astra Serif" w:hAnsi="PT Astra Serif"/>
          <w:color w:val="auto"/>
        </w:rPr>
        <w:t>В процессе диспансерного наблюдения пациенты информируются в установленном порядке о потенциальной опасности, которую они представля</w:t>
      </w:r>
      <w:r w:rsidR="008E2553" w:rsidRPr="008E2553">
        <w:rPr>
          <w:rFonts w:ascii="PT Astra Serif" w:hAnsi="PT Astra Serif"/>
          <w:color w:val="auto"/>
        </w:rPr>
        <w:t>ю</w:t>
      </w:r>
      <w:r w:rsidRPr="008E2553">
        <w:rPr>
          <w:rFonts w:ascii="PT Astra Serif" w:hAnsi="PT Astra Serif"/>
          <w:color w:val="auto"/>
        </w:rPr>
        <w:t>т для окружающих, механизмах заражения, путях передачи инфекции, мерах по профилактике заражения вирусными гепатитами.</w:t>
      </w:r>
      <w:bookmarkStart w:id="66" w:name="redstr19"/>
      <w:bookmarkEnd w:id="66"/>
    </w:p>
    <w:p w:rsidR="007F0B0F" w:rsidRPr="008E2553" w:rsidRDefault="007F0B0F" w:rsidP="00857B05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8E2553">
        <w:rPr>
          <w:rFonts w:ascii="PT Astra Serif" w:hAnsi="PT Astra Serif"/>
          <w:color w:val="auto"/>
        </w:rPr>
        <w:t>Осуществляется вакцинация больных ХГ</w:t>
      </w:r>
      <w:proofErr w:type="gramStart"/>
      <w:r w:rsidRPr="008E2553">
        <w:rPr>
          <w:rFonts w:ascii="PT Astra Serif" w:hAnsi="PT Astra Serif"/>
          <w:color w:val="auto"/>
        </w:rPr>
        <w:t>C</w:t>
      </w:r>
      <w:proofErr w:type="gramEnd"/>
      <w:r w:rsidRPr="008E2553">
        <w:rPr>
          <w:rFonts w:ascii="PT Astra Serif" w:hAnsi="PT Astra Serif"/>
          <w:color w:val="auto"/>
        </w:rPr>
        <w:t xml:space="preserve"> против гепатита B.</w:t>
      </w:r>
    </w:p>
    <w:p w:rsidR="00857B05" w:rsidRDefault="00320C1D" w:rsidP="00857B05">
      <w:pPr>
        <w:pStyle w:val="3"/>
        <w:ind w:firstLine="708"/>
        <w:rPr>
          <w:rFonts w:ascii="PT Astra Serif" w:hAnsi="PT Astra Serif"/>
          <w:b/>
          <w:color w:val="auto"/>
        </w:rPr>
      </w:pPr>
      <w:r>
        <w:rPr>
          <w:rFonts w:ascii="PT Astra Serif" w:hAnsi="PT Astra Serif"/>
          <w:b/>
          <w:color w:val="auto"/>
          <w:lang w:val="en-US"/>
        </w:rPr>
        <w:t>II</w:t>
      </w:r>
      <w:r w:rsidR="00C01086" w:rsidRPr="00C01086">
        <w:rPr>
          <w:rFonts w:ascii="PT Astra Serif" w:hAnsi="PT Astra Serif"/>
          <w:b/>
          <w:color w:val="auto"/>
        </w:rPr>
        <w:t xml:space="preserve">. </w:t>
      </w:r>
      <w:r w:rsidR="007F0B0F" w:rsidRPr="00C01086">
        <w:rPr>
          <w:rFonts w:ascii="PT Astra Serif" w:hAnsi="PT Astra Serif"/>
          <w:b/>
          <w:color w:val="auto"/>
        </w:rPr>
        <w:t>Второй уровень оказания медицинской помощи</w:t>
      </w:r>
      <w:r w:rsidR="00C01086" w:rsidRPr="00C01086">
        <w:rPr>
          <w:rFonts w:ascii="PT Astra Serif" w:hAnsi="PT Astra Serif"/>
          <w:b/>
          <w:color w:val="auto"/>
        </w:rPr>
        <w:t>:</w:t>
      </w:r>
      <w:r w:rsidR="00857B05">
        <w:rPr>
          <w:rFonts w:ascii="PT Astra Serif" w:hAnsi="PT Astra Serif"/>
          <w:b/>
          <w:color w:val="auto"/>
        </w:rPr>
        <w:t xml:space="preserve"> </w:t>
      </w:r>
      <w:bookmarkStart w:id="67" w:name="redstr135"/>
      <w:bookmarkEnd w:id="67"/>
    </w:p>
    <w:p w:rsidR="007157DA" w:rsidRPr="00857B05" w:rsidRDefault="007F0B0F" w:rsidP="00857B05">
      <w:pPr>
        <w:pStyle w:val="3"/>
        <w:ind w:firstLine="708"/>
        <w:jc w:val="both"/>
        <w:rPr>
          <w:rFonts w:ascii="PT Astra Serif" w:hAnsi="PT Astra Serif"/>
          <w:color w:val="auto"/>
        </w:rPr>
      </w:pPr>
      <w:r w:rsidRPr="00857B05">
        <w:rPr>
          <w:rFonts w:ascii="PT Astra Serif" w:hAnsi="PT Astra Serif"/>
          <w:color w:val="auto"/>
        </w:rPr>
        <w:t xml:space="preserve">Консультативно-диагностическая и лечебная помощь </w:t>
      </w:r>
      <w:proofErr w:type="spellStart"/>
      <w:r w:rsidRPr="00857B05">
        <w:rPr>
          <w:rFonts w:ascii="PT Astra Serif" w:hAnsi="PT Astra Serif"/>
          <w:color w:val="auto"/>
        </w:rPr>
        <w:t>реконвалисцентам</w:t>
      </w:r>
      <w:proofErr w:type="spellEnd"/>
      <w:r w:rsidRPr="00857B05">
        <w:rPr>
          <w:rFonts w:ascii="PT Astra Serif" w:hAnsi="PT Astra Serif"/>
          <w:color w:val="auto"/>
        </w:rPr>
        <w:t xml:space="preserve"> парентеральных вирусных гепатитов и больным ХВГ осуществляется в соответствии со схемой маршрутизации больных парентеральными вирусными геп</w:t>
      </w:r>
      <w:r w:rsidR="007157DA" w:rsidRPr="00857B05">
        <w:rPr>
          <w:rFonts w:ascii="PT Astra Serif" w:hAnsi="PT Astra Serif"/>
          <w:color w:val="auto"/>
        </w:rPr>
        <w:t xml:space="preserve">атитами (приложение </w:t>
      </w:r>
      <w:r w:rsidR="00651158" w:rsidRPr="00857B05">
        <w:rPr>
          <w:rFonts w:ascii="PT Astra Serif" w:hAnsi="PT Astra Serif"/>
          <w:color w:val="auto"/>
        </w:rPr>
        <w:t>№</w:t>
      </w:r>
      <w:r w:rsidR="00AC0D3D">
        <w:rPr>
          <w:rFonts w:ascii="PT Astra Serif" w:hAnsi="PT Astra Serif"/>
          <w:color w:val="auto"/>
        </w:rPr>
        <w:t xml:space="preserve"> </w:t>
      </w:r>
      <w:r w:rsidR="007157DA" w:rsidRPr="00857B05">
        <w:rPr>
          <w:rFonts w:ascii="PT Astra Serif" w:hAnsi="PT Astra Serif"/>
          <w:color w:val="auto"/>
        </w:rPr>
        <w:t>2).</w:t>
      </w:r>
    </w:p>
    <w:p w:rsidR="0071533D" w:rsidRDefault="007F0B0F" w:rsidP="0071533D">
      <w:pPr>
        <w:pStyle w:val="af7"/>
        <w:ind w:firstLine="708"/>
        <w:rPr>
          <w:rFonts w:ascii="PT Astra Serif" w:hAnsi="PT Astra Serif"/>
        </w:rPr>
      </w:pPr>
      <w:bookmarkStart w:id="68" w:name="redstr134"/>
      <w:bookmarkEnd w:id="68"/>
      <w:r w:rsidRPr="00C96E79">
        <w:rPr>
          <w:rFonts w:ascii="PT Astra Serif" w:hAnsi="PT Astra Serif"/>
        </w:rPr>
        <w:lastRenderedPageBreak/>
        <w:t xml:space="preserve">Консультация </w:t>
      </w:r>
      <w:proofErr w:type="spellStart"/>
      <w:r w:rsidRPr="00C96E79">
        <w:rPr>
          <w:rFonts w:ascii="PT Astra Serif" w:hAnsi="PT Astra Serif"/>
        </w:rPr>
        <w:t>реконвалесцентов</w:t>
      </w:r>
      <w:proofErr w:type="spellEnd"/>
      <w:r w:rsidRPr="00C96E79">
        <w:rPr>
          <w:rFonts w:ascii="PT Astra Serif" w:hAnsi="PT Astra Serif"/>
        </w:rPr>
        <w:t xml:space="preserve"> </w:t>
      </w:r>
      <w:r w:rsidR="007157DA" w:rsidRPr="00C96E79">
        <w:rPr>
          <w:rFonts w:ascii="PT Astra Serif" w:hAnsi="PT Astra Serif"/>
        </w:rPr>
        <w:t>ОГ</w:t>
      </w:r>
      <w:proofErr w:type="gramStart"/>
      <w:r w:rsidRPr="00C96E79">
        <w:rPr>
          <w:rFonts w:ascii="PT Astra Serif" w:hAnsi="PT Astra Serif"/>
        </w:rPr>
        <w:t>C</w:t>
      </w:r>
      <w:proofErr w:type="gramEnd"/>
      <w:r w:rsidR="007157DA" w:rsidRPr="00C96E79">
        <w:rPr>
          <w:rFonts w:ascii="PT Astra Serif" w:hAnsi="PT Astra Serif"/>
        </w:rPr>
        <w:t xml:space="preserve"> </w:t>
      </w:r>
      <w:r w:rsidRPr="00C96E79">
        <w:rPr>
          <w:rFonts w:ascii="PT Astra Serif" w:hAnsi="PT Astra Serif"/>
        </w:rPr>
        <w:t>осуществляется через 3 и 6 месяцев по направлению медицинских организаций первого уровня. При обнаружении РНК ВГ</w:t>
      </w:r>
      <w:proofErr w:type="gramStart"/>
      <w:r w:rsidRPr="00C96E79">
        <w:rPr>
          <w:rFonts w:ascii="PT Astra Serif" w:hAnsi="PT Astra Serif"/>
        </w:rPr>
        <w:t>C</w:t>
      </w:r>
      <w:proofErr w:type="gramEnd"/>
      <w:r w:rsidRPr="00C96E79">
        <w:rPr>
          <w:rFonts w:ascii="PT Astra Serif" w:hAnsi="PT Astra Serif"/>
        </w:rPr>
        <w:t xml:space="preserve"> через 3 месяца от начала заболевания рекомендуется исследование на генотип вируса (если не был определен ранее) для принятия решения о проведении противовирусной терапии по схемам, рекомендованным для лечения ОГC.</w:t>
      </w:r>
      <w:bookmarkStart w:id="69" w:name="redstr133"/>
      <w:bookmarkEnd w:id="69"/>
    </w:p>
    <w:p w:rsidR="00474A67" w:rsidRPr="002464E2" w:rsidRDefault="007F0B0F" w:rsidP="0071533D">
      <w:pPr>
        <w:pStyle w:val="af7"/>
        <w:ind w:firstLine="708"/>
        <w:rPr>
          <w:rFonts w:ascii="PT Astra Serif" w:hAnsi="PT Astra Serif"/>
        </w:rPr>
      </w:pPr>
      <w:r w:rsidRPr="002464E2">
        <w:rPr>
          <w:rFonts w:ascii="PT Astra Serif" w:hAnsi="PT Astra Serif"/>
        </w:rPr>
        <w:t xml:space="preserve">Консультация </w:t>
      </w:r>
      <w:proofErr w:type="spellStart"/>
      <w:r w:rsidRPr="002464E2">
        <w:rPr>
          <w:rFonts w:ascii="PT Astra Serif" w:hAnsi="PT Astra Serif"/>
        </w:rPr>
        <w:t>реконвалесцентов</w:t>
      </w:r>
      <w:proofErr w:type="spellEnd"/>
      <w:r w:rsidRPr="002464E2">
        <w:rPr>
          <w:rFonts w:ascii="PT Astra Serif" w:hAnsi="PT Astra Serif"/>
        </w:rPr>
        <w:t xml:space="preserve"> парентеральных гепатитов проводится перед окончанием диспансерного наблюдения для решения вопроса о наличии или отсутствии </w:t>
      </w:r>
      <w:proofErr w:type="spellStart"/>
      <w:r w:rsidRPr="002464E2">
        <w:rPr>
          <w:rFonts w:ascii="PT Astra Serif" w:hAnsi="PT Astra Serif"/>
        </w:rPr>
        <w:t>хронизации</w:t>
      </w:r>
      <w:proofErr w:type="spellEnd"/>
      <w:r w:rsidRPr="002464E2">
        <w:rPr>
          <w:rFonts w:ascii="PT Astra Serif" w:hAnsi="PT Astra Serif"/>
        </w:rPr>
        <w:t xml:space="preserve"> процесса.</w:t>
      </w:r>
    </w:p>
    <w:p w:rsidR="00474A67" w:rsidRPr="002464E2" w:rsidRDefault="007F0B0F" w:rsidP="0071533D">
      <w:pPr>
        <w:pStyle w:val="af7"/>
        <w:ind w:firstLine="708"/>
        <w:rPr>
          <w:rFonts w:ascii="PT Astra Serif" w:hAnsi="PT Astra Serif"/>
        </w:rPr>
      </w:pPr>
      <w:bookmarkStart w:id="70" w:name="redstr132"/>
      <w:bookmarkEnd w:id="70"/>
      <w:r w:rsidRPr="002464E2">
        <w:rPr>
          <w:rFonts w:ascii="PT Astra Serif" w:hAnsi="PT Astra Serif"/>
        </w:rPr>
        <w:t xml:space="preserve">Пациенты, переболевшие острым гепатитом B, у которых через 6 месяцев в крови сохраняется </w:t>
      </w:r>
      <w:proofErr w:type="spellStart"/>
      <w:r w:rsidRPr="002464E2">
        <w:rPr>
          <w:rFonts w:ascii="PT Astra Serif" w:hAnsi="PT Astra Serif"/>
        </w:rPr>
        <w:t>HbsAg</w:t>
      </w:r>
      <w:proofErr w:type="spellEnd"/>
      <w:r w:rsidRPr="002464E2">
        <w:rPr>
          <w:rFonts w:ascii="PT Astra Serif" w:hAnsi="PT Astra Serif"/>
        </w:rPr>
        <w:t>, обследуются на ДНК вируса гепатита B (далее именуется - ДНК ВГ</w:t>
      </w:r>
      <w:proofErr w:type="gramStart"/>
      <w:r w:rsidRPr="002464E2">
        <w:rPr>
          <w:rFonts w:ascii="PT Astra Serif" w:hAnsi="PT Astra Serif"/>
        </w:rPr>
        <w:t>B</w:t>
      </w:r>
      <w:proofErr w:type="gramEnd"/>
      <w:r w:rsidRPr="002464E2">
        <w:rPr>
          <w:rFonts w:ascii="PT Astra Serif" w:hAnsi="PT Astra Serif"/>
        </w:rPr>
        <w:t>) методом ПЦР.</w:t>
      </w:r>
      <w:bookmarkStart w:id="71" w:name="redstr131"/>
      <w:bookmarkEnd w:id="71"/>
    </w:p>
    <w:p w:rsidR="00474A67" w:rsidRPr="002464E2" w:rsidRDefault="007F0B0F" w:rsidP="0071533D">
      <w:pPr>
        <w:pStyle w:val="af7"/>
        <w:ind w:firstLine="708"/>
        <w:rPr>
          <w:rFonts w:ascii="PT Astra Serif" w:hAnsi="PT Astra Serif"/>
        </w:rPr>
      </w:pPr>
      <w:r w:rsidRPr="002464E2">
        <w:rPr>
          <w:rFonts w:ascii="PT Astra Serif" w:hAnsi="PT Astra Serif"/>
        </w:rPr>
        <w:t xml:space="preserve">В случае подтверждения </w:t>
      </w:r>
      <w:proofErr w:type="spellStart"/>
      <w:r w:rsidRPr="002464E2">
        <w:rPr>
          <w:rFonts w:ascii="PT Astra Serif" w:hAnsi="PT Astra Serif"/>
        </w:rPr>
        <w:t>хронизации</w:t>
      </w:r>
      <w:proofErr w:type="spellEnd"/>
      <w:r w:rsidRPr="002464E2">
        <w:rPr>
          <w:rFonts w:ascii="PT Astra Serif" w:hAnsi="PT Astra Serif"/>
        </w:rPr>
        <w:t xml:space="preserve"> гепатита рекомендуется продолжить диспансерное наблюдение пациента согласно алгоритму наблюдения больных ХВГ.</w:t>
      </w:r>
      <w:bookmarkStart w:id="72" w:name="redstr130"/>
      <w:bookmarkEnd w:id="72"/>
    </w:p>
    <w:p w:rsidR="00474A67" w:rsidRPr="002464E2" w:rsidRDefault="007F0B0F" w:rsidP="0071533D">
      <w:pPr>
        <w:pStyle w:val="af7"/>
        <w:ind w:firstLine="708"/>
        <w:rPr>
          <w:rFonts w:ascii="PT Astra Serif" w:hAnsi="PT Astra Serif"/>
        </w:rPr>
      </w:pPr>
      <w:r w:rsidRPr="002464E2">
        <w:rPr>
          <w:rFonts w:ascii="PT Astra Serif" w:hAnsi="PT Astra Serif"/>
        </w:rPr>
        <w:t>Консультация больных ХВГ в Областном консультативно-диагностическом центре инфекционных заболеваний второго уровня осуществляется один раз в 6 - 12 месяцев в зависимости от этиологии гепатита и состояния функции печени.</w:t>
      </w:r>
      <w:r w:rsidR="00474A67" w:rsidRPr="002464E2">
        <w:rPr>
          <w:rFonts w:ascii="PT Astra Serif" w:hAnsi="PT Astra Serif"/>
        </w:rPr>
        <w:t xml:space="preserve"> </w:t>
      </w:r>
      <w:bookmarkStart w:id="73" w:name="redstr129"/>
      <w:bookmarkEnd w:id="73"/>
    </w:p>
    <w:p w:rsidR="00474A67" w:rsidRPr="002464E2" w:rsidRDefault="007F0B0F" w:rsidP="0071533D">
      <w:pPr>
        <w:pStyle w:val="af7"/>
        <w:ind w:firstLine="708"/>
        <w:rPr>
          <w:rFonts w:ascii="PT Astra Serif" w:hAnsi="PT Astra Serif"/>
        </w:rPr>
      </w:pPr>
      <w:r w:rsidRPr="002464E2">
        <w:rPr>
          <w:rFonts w:ascii="PT Astra Serif" w:hAnsi="PT Astra Serif"/>
        </w:rPr>
        <w:t>Из медицинских организаций первого уровня больные направляются на консультацию с актуальными результатами исследований (общий анализ крови с тромбоцитами, билирубин (прямой и общий), АЛТ, АСТ, ГГТ, ЩФ, международное нормализованное соотношение (</w:t>
      </w:r>
      <w:r w:rsidR="00A803FA">
        <w:rPr>
          <w:rFonts w:ascii="PT Astra Serif" w:hAnsi="PT Astra Serif"/>
        </w:rPr>
        <w:t xml:space="preserve">далее </w:t>
      </w:r>
      <w:proofErr w:type="gramStart"/>
      <w:r w:rsidR="00A803FA">
        <w:rPr>
          <w:rFonts w:ascii="PT Astra Serif" w:hAnsi="PT Astra Serif"/>
        </w:rPr>
        <w:t>-</w:t>
      </w:r>
      <w:r w:rsidRPr="002464E2">
        <w:rPr>
          <w:rFonts w:ascii="PT Astra Serif" w:hAnsi="PT Astra Serif"/>
        </w:rPr>
        <w:t>М</w:t>
      </w:r>
      <w:proofErr w:type="gramEnd"/>
      <w:r w:rsidRPr="002464E2">
        <w:rPr>
          <w:rFonts w:ascii="PT Astra Serif" w:hAnsi="PT Astra Serif"/>
        </w:rPr>
        <w:t>НО) (при возможности выполнения), маркеры вирусных гепатитов, ИФА на ВИЧ, УЗИ брюшной полости, ФГДС и другие (при наличии)).</w:t>
      </w:r>
    </w:p>
    <w:p w:rsidR="005D50C0" w:rsidRPr="0077145D" w:rsidRDefault="007F0B0F" w:rsidP="0071533D">
      <w:pPr>
        <w:pStyle w:val="af7"/>
        <w:ind w:firstLine="708"/>
        <w:rPr>
          <w:rFonts w:ascii="PT Astra Serif" w:hAnsi="PT Astra Serif"/>
        </w:rPr>
      </w:pPr>
      <w:bookmarkStart w:id="74" w:name="redstr128"/>
      <w:bookmarkEnd w:id="74"/>
      <w:r w:rsidRPr="0077145D">
        <w:rPr>
          <w:rFonts w:ascii="PT Astra Serif" w:hAnsi="PT Astra Serif"/>
        </w:rPr>
        <w:t>Наблюдение в  Областном консультативно-диагностическом центре инфекционных заболеваний второго уровня рекомендовано следующим категориям больных: с любой стадией фиброза печени, в том числе с вирусными циррозами печени, с быстрым прогрессированием заболевания, при наличии внепеченочных проявлений, тяжелой сопутствующей соматической патологии, ранее не ответившим на противовирусную терапию.</w:t>
      </w:r>
      <w:r w:rsidR="005D50C0" w:rsidRPr="0077145D">
        <w:rPr>
          <w:rFonts w:ascii="PT Astra Serif" w:hAnsi="PT Astra Serif"/>
        </w:rPr>
        <w:t xml:space="preserve"> </w:t>
      </w:r>
      <w:bookmarkStart w:id="75" w:name="redstr127"/>
      <w:bookmarkEnd w:id="75"/>
    </w:p>
    <w:p w:rsidR="005D50C0" w:rsidRPr="0077145D" w:rsidRDefault="007F0B0F" w:rsidP="0071533D">
      <w:pPr>
        <w:pStyle w:val="af7"/>
        <w:ind w:firstLine="708"/>
        <w:rPr>
          <w:rFonts w:ascii="PT Astra Serif" w:hAnsi="PT Astra Serif"/>
        </w:rPr>
      </w:pPr>
      <w:r w:rsidRPr="0077145D">
        <w:rPr>
          <w:rFonts w:ascii="PT Astra Serif" w:hAnsi="PT Astra Serif"/>
        </w:rPr>
        <w:t>После установления диагноза, в том числе определения стадии фиброза и генотипа ВГ</w:t>
      </w:r>
      <w:proofErr w:type="gramStart"/>
      <w:r w:rsidRPr="0077145D">
        <w:rPr>
          <w:rFonts w:ascii="PT Astra Serif" w:hAnsi="PT Astra Serif"/>
        </w:rPr>
        <w:t>C</w:t>
      </w:r>
      <w:proofErr w:type="gramEnd"/>
      <w:r w:rsidRPr="0077145D">
        <w:rPr>
          <w:rFonts w:ascii="PT Astra Serif" w:hAnsi="PT Astra Serif"/>
        </w:rPr>
        <w:t xml:space="preserve"> (для больных с ХГC), сведения о пациентах, наблюдающихся на втором уровне, должны быть внесены в Регистр с указанием генотипа ВГC и стадии фиброза.</w:t>
      </w:r>
    </w:p>
    <w:p w:rsidR="005D50C0" w:rsidRPr="0077145D" w:rsidRDefault="007F0B0F" w:rsidP="0071533D">
      <w:pPr>
        <w:pStyle w:val="af7"/>
        <w:ind w:firstLine="708"/>
        <w:rPr>
          <w:rFonts w:ascii="PT Astra Serif" w:hAnsi="PT Astra Serif"/>
        </w:rPr>
      </w:pPr>
      <w:bookmarkStart w:id="76" w:name="redstr126"/>
      <w:bookmarkEnd w:id="76"/>
      <w:proofErr w:type="gramStart"/>
      <w:r w:rsidRPr="0077145D">
        <w:rPr>
          <w:rFonts w:ascii="PT Astra Serif" w:hAnsi="PT Astra Serif"/>
        </w:rPr>
        <w:t>Для пациентов, наблюдающихся на втором уровне, кратность диспансерного наблюдения и базовое обследование аналогичны первому уровню.</w:t>
      </w:r>
      <w:r w:rsidR="005D50C0" w:rsidRPr="0077145D">
        <w:rPr>
          <w:rFonts w:ascii="PT Astra Serif" w:hAnsi="PT Astra Serif"/>
        </w:rPr>
        <w:t xml:space="preserve"> </w:t>
      </w:r>
      <w:bookmarkStart w:id="77" w:name="redstr125"/>
      <w:bookmarkEnd w:id="77"/>
      <w:proofErr w:type="gramEnd"/>
    </w:p>
    <w:p w:rsidR="005D50C0" w:rsidRPr="0077145D" w:rsidRDefault="007F0B0F" w:rsidP="0071533D">
      <w:pPr>
        <w:pStyle w:val="af7"/>
        <w:ind w:firstLine="708"/>
        <w:rPr>
          <w:rFonts w:ascii="PT Astra Serif" w:hAnsi="PT Astra Serif"/>
        </w:rPr>
      </w:pPr>
      <w:r w:rsidRPr="0077145D">
        <w:rPr>
          <w:rFonts w:ascii="PT Astra Serif" w:hAnsi="PT Astra Serif"/>
        </w:rPr>
        <w:t>Дополнительно к базовому обследованию выполняется:</w:t>
      </w:r>
      <w:r w:rsidR="005D50C0" w:rsidRPr="0077145D">
        <w:rPr>
          <w:rFonts w:ascii="PT Astra Serif" w:hAnsi="PT Astra Serif"/>
        </w:rPr>
        <w:t xml:space="preserve"> </w:t>
      </w:r>
      <w:bookmarkStart w:id="78" w:name="redstr124"/>
      <w:bookmarkEnd w:id="78"/>
    </w:p>
    <w:p w:rsidR="005D50C0" w:rsidRPr="0077145D" w:rsidRDefault="007F0B0F" w:rsidP="0071533D">
      <w:pPr>
        <w:pStyle w:val="af7"/>
        <w:ind w:firstLine="708"/>
        <w:rPr>
          <w:rFonts w:ascii="PT Astra Serif" w:hAnsi="PT Astra Serif"/>
        </w:rPr>
      </w:pPr>
      <w:proofErr w:type="spellStart"/>
      <w:r w:rsidRPr="0077145D">
        <w:rPr>
          <w:rFonts w:ascii="PT Astra Serif" w:hAnsi="PT Astra Serif"/>
        </w:rPr>
        <w:t>генотипирование</w:t>
      </w:r>
      <w:proofErr w:type="spellEnd"/>
      <w:r w:rsidRPr="0077145D">
        <w:rPr>
          <w:rFonts w:ascii="PT Astra Serif" w:hAnsi="PT Astra Serif"/>
        </w:rPr>
        <w:t xml:space="preserve"> вируса гепатита C, перед началом противовирусной терапии - определение вирусной нагрузки;</w:t>
      </w:r>
    </w:p>
    <w:p w:rsidR="005D50C0" w:rsidRPr="0077145D" w:rsidRDefault="007F0B0F" w:rsidP="0071533D">
      <w:pPr>
        <w:pStyle w:val="af7"/>
        <w:ind w:firstLine="708"/>
        <w:rPr>
          <w:rFonts w:ascii="PT Astra Serif" w:hAnsi="PT Astra Serif"/>
        </w:rPr>
      </w:pPr>
      <w:bookmarkStart w:id="79" w:name="redstr123"/>
      <w:bookmarkEnd w:id="79"/>
      <w:r w:rsidRPr="0077145D">
        <w:rPr>
          <w:rFonts w:ascii="PT Astra Serif" w:hAnsi="PT Astra Serif"/>
        </w:rPr>
        <w:t>определение уровня вирусной нагрузки при ХГ</w:t>
      </w:r>
      <w:proofErr w:type="gramStart"/>
      <w:r w:rsidRPr="0077145D">
        <w:rPr>
          <w:rFonts w:ascii="PT Astra Serif" w:hAnsi="PT Astra Serif"/>
        </w:rPr>
        <w:t>B</w:t>
      </w:r>
      <w:proofErr w:type="gramEnd"/>
      <w:r w:rsidRPr="0077145D">
        <w:rPr>
          <w:rFonts w:ascii="PT Astra Serif" w:hAnsi="PT Astra Serif"/>
        </w:rPr>
        <w:t xml:space="preserve"> в динамике (через 3 - 6 месяцев) для решения вопроса о необходимости назначения противовирусной терапии;</w:t>
      </w:r>
      <w:r w:rsidR="005D50C0" w:rsidRPr="0077145D">
        <w:rPr>
          <w:rFonts w:ascii="PT Astra Serif" w:hAnsi="PT Astra Serif"/>
        </w:rPr>
        <w:t xml:space="preserve"> </w:t>
      </w:r>
      <w:bookmarkStart w:id="80" w:name="redstr122"/>
      <w:bookmarkEnd w:id="80"/>
    </w:p>
    <w:p w:rsidR="005D50C0" w:rsidRPr="0077145D" w:rsidRDefault="007F0B0F" w:rsidP="0071533D">
      <w:pPr>
        <w:pStyle w:val="af7"/>
        <w:ind w:firstLine="708"/>
        <w:rPr>
          <w:rFonts w:ascii="PT Astra Serif" w:hAnsi="PT Astra Serif"/>
        </w:rPr>
      </w:pPr>
      <w:r w:rsidRPr="0077145D">
        <w:rPr>
          <w:rFonts w:ascii="PT Astra Serif" w:hAnsi="PT Astra Serif"/>
        </w:rPr>
        <w:t>при выявлении антител к вирусу D - определение РНК вируса гепатита D (РНК HDV) методом ПЦР;</w:t>
      </w:r>
    </w:p>
    <w:p w:rsidR="00A726BC" w:rsidRDefault="007F0B0F" w:rsidP="0071533D">
      <w:pPr>
        <w:pStyle w:val="af7"/>
        <w:ind w:firstLine="708"/>
        <w:rPr>
          <w:rFonts w:ascii="PT Astra Serif" w:hAnsi="PT Astra Serif"/>
        </w:rPr>
      </w:pPr>
      <w:bookmarkStart w:id="81" w:name="redstr121"/>
      <w:bookmarkEnd w:id="81"/>
      <w:r w:rsidRPr="00A726BC">
        <w:rPr>
          <w:rFonts w:ascii="PT Astra Serif" w:hAnsi="PT Astra Serif"/>
        </w:rPr>
        <w:t xml:space="preserve">для определения стадии фиброза </w:t>
      </w:r>
      <w:proofErr w:type="spellStart"/>
      <w:r w:rsidRPr="00A726BC">
        <w:rPr>
          <w:rFonts w:ascii="PT Astra Serif" w:hAnsi="PT Astra Serif"/>
        </w:rPr>
        <w:t>неинвазивными</w:t>
      </w:r>
      <w:proofErr w:type="spellEnd"/>
      <w:r w:rsidRPr="00A726BC">
        <w:rPr>
          <w:rFonts w:ascii="PT Astra Serif" w:hAnsi="PT Astra Serif"/>
        </w:rPr>
        <w:t xml:space="preserve"> методами пациенты (методом ультразвуковой </w:t>
      </w:r>
      <w:proofErr w:type="spellStart"/>
      <w:r w:rsidRPr="00A726BC">
        <w:rPr>
          <w:rFonts w:ascii="PT Astra Serif" w:hAnsi="PT Astra Serif"/>
        </w:rPr>
        <w:t>транзиентной</w:t>
      </w:r>
      <w:proofErr w:type="spellEnd"/>
      <w:r w:rsidRPr="00A726BC">
        <w:rPr>
          <w:rFonts w:ascii="PT Astra Serif" w:hAnsi="PT Astra Serif"/>
        </w:rPr>
        <w:t xml:space="preserve"> </w:t>
      </w:r>
      <w:proofErr w:type="spellStart"/>
      <w:r w:rsidRPr="00A726BC">
        <w:rPr>
          <w:rFonts w:ascii="PT Astra Serif" w:hAnsi="PT Astra Serif"/>
        </w:rPr>
        <w:t>эластометрии</w:t>
      </w:r>
      <w:proofErr w:type="spellEnd"/>
      <w:r w:rsidRPr="00A726BC">
        <w:rPr>
          <w:rFonts w:ascii="PT Astra Serif" w:hAnsi="PT Astra Serif"/>
        </w:rPr>
        <w:t>)</w:t>
      </w:r>
      <w:r w:rsidR="00A726BC" w:rsidRPr="00A726BC">
        <w:rPr>
          <w:rFonts w:ascii="PT Astra Serif" w:hAnsi="PT Astra Serif"/>
        </w:rPr>
        <w:t>;</w:t>
      </w:r>
      <w:bookmarkStart w:id="82" w:name="redstr119"/>
      <w:bookmarkEnd w:id="82"/>
    </w:p>
    <w:p w:rsidR="007F0B0F" w:rsidRPr="00A726BC" w:rsidRDefault="007F0B0F" w:rsidP="00DB34D1">
      <w:pPr>
        <w:pStyle w:val="af7"/>
        <w:ind w:firstLine="708"/>
        <w:rPr>
          <w:rFonts w:ascii="PT Astra Serif" w:hAnsi="PT Astra Serif"/>
        </w:rPr>
      </w:pPr>
      <w:r w:rsidRPr="00A726BC">
        <w:rPr>
          <w:rFonts w:ascii="PT Astra Serif" w:hAnsi="PT Astra Serif"/>
        </w:rPr>
        <w:lastRenderedPageBreak/>
        <w:t>кратность и объем лабораторных исследований по медицинским показаниям могут быть расширены (пункционная биопсия печени, исследование аутоиммунных маркеров и прочие).</w:t>
      </w:r>
    </w:p>
    <w:p w:rsidR="00DB34D1" w:rsidRDefault="007F0B0F" w:rsidP="00DB34D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726BC">
        <w:rPr>
          <w:rFonts w:ascii="PT Astra Serif" w:hAnsi="PT Astra Serif"/>
          <w:sz w:val="28"/>
          <w:szCs w:val="28"/>
        </w:rPr>
        <w:t xml:space="preserve">На втором уровне осуществляется работа </w:t>
      </w:r>
      <w:r w:rsidR="00A726BC" w:rsidRPr="00A726BC">
        <w:rPr>
          <w:rFonts w:ascii="PT Astra Serif" w:hAnsi="PT Astra Serif"/>
          <w:sz w:val="28"/>
          <w:szCs w:val="28"/>
        </w:rPr>
        <w:t>комиссии по отбору взрослых пациентов для назначения противовирусных препаратов в рамках государственной программы Саратовской области «Развитие здравоохранения Саратовской области», программы государственных гарантий бесплатного оказания гражданам медицинской помощи.</w:t>
      </w:r>
      <w:r w:rsidR="005A3BE8">
        <w:rPr>
          <w:rFonts w:ascii="PT Astra Serif" w:hAnsi="PT Astra Serif"/>
          <w:sz w:val="28"/>
          <w:szCs w:val="28"/>
        </w:rPr>
        <w:t xml:space="preserve"> Решения </w:t>
      </w:r>
      <w:r w:rsidR="005A3BE8" w:rsidRPr="00A726BC">
        <w:rPr>
          <w:rFonts w:ascii="PT Astra Serif" w:hAnsi="PT Astra Serif"/>
          <w:sz w:val="28"/>
          <w:szCs w:val="28"/>
        </w:rPr>
        <w:t>комиссии по отбору взрослых пациентов для назначения противовирусных препаратов в рамках государственной программы Саратовской области «Развитие здравоохранения Саратовской области», программы государственных гарантий бесплатного оказания гражданам медицинской помощи</w:t>
      </w:r>
      <w:r w:rsidR="005A3BE8">
        <w:rPr>
          <w:rFonts w:ascii="PT Astra Serif" w:hAnsi="PT Astra Serif"/>
          <w:sz w:val="28"/>
          <w:szCs w:val="28"/>
        </w:rPr>
        <w:t xml:space="preserve"> оформляются протоколами.</w:t>
      </w:r>
      <w:bookmarkStart w:id="83" w:name="redstr136"/>
      <w:bookmarkEnd w:id="83"/>
    </w:p>
    <w:p w:rsidR="00E76FB0" w:rsidRDefault="00A726BC" w:rsidP="00E76F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93AF4">
        <w:rPr>
          <w:rFonts w:ascii="PT Astra Serif" w:hAnsi="PT Astra Serif"/>
          <w:sz w:val="28"/>
          <w:szCs w:val="28"/>
        </w:rPr>
        <w:t>П</w:t>
      </w:r>
      <w:r w:rsidR="007F0B0F" w:rsidRPr="00B93AF4">
        <w:rPr>
          <w:rFonts w:ascii="PT Astra Serif" w:hAnsi="PT Astra Serif"/>
          <w:sz w:val="28"/>
          <w:szCs w:val="28"/>
        </w:rPr>
        <w:t>оказания назначения противовирусной терапии хронических гепатитов B и C</w:t>
      </w:r>
      <w:r w:rsidR="00B93AF4" w:rsidRPr="00B93AF4">
        <w:rPr>
          <w:rFonts w:ascii="PT Astra Serif" w:hAnsi="PT Astra Serif"/>
          <w:sz w:val="28"/>
          <w:szCs w:val="28"/>
        </w:rPr>
        <w:t xml:space="preserve"> в рамках государственной программы Саратовской области «Развитие здравоохранения Саратовской области», программы государственных гарантий бесплатного оказания гражданам медицинской помощи</w:t>
      </w:r>
      <w:r w:rsidRPr="00B93AF4">
        <w:rPr>
          <w:rFonts w:ascii="PT Astra Serif" w:hAnsi="PT Astra Serif"/>
          <w:sz w:val="28"/>
          <w:szCs w:val="28"/>
        </w:rPr>
        <w:t>:</w:t>
      </w:r>
      <w:bookmarkStart w:id="84" w:name="redstr147"/>
      <w:bookmarkEnd w:id="84"/>
    </w:p>
    <w:p w:rsidR="00034792" w:rsidRPr="00D21E83" w:rsidRDefault="00034792" w:rsidP="00034792">
      <w:pPr>
        <w:pStyle w:val="af7"/>
        <w:ind w:firstLine="708"/>
        <w:rPr>
          <w:rFonts w:ascii="PT Astra Serif" w:hAnsi="PT Astra Serif"/>
          <w:color w:val="FF0000"/>
        </w:rPr>
      </w:pPr>
      <w:r w:rsidRPr="00034792">
        <w:rPr>
          <w:rFonts w:ascii="PT Astra Serif" w:hAnsi="PT Astra Serif"/>
        </w:rPr>
        <w:t>при хроническом гепатите C противовирусная терапия назначается пациентам, проживающим в отдаленных от центра районах области и не имеющих возможности получать терапию в инфекционном дневном стационаре;</w:t>
      </w:r>
    </w:p>
    <w:p w:rsidR="00EF0960" w:rsidRPr="00A9228D" w:rsidRDefault="007F0B0F" w:rsidP="00A9228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9228D">
        <w:rPr>
          <w:rFonts w:ascii="PT Astra Serif" w:hAnsi="PT Astra Serif"/>
          <w:sz w:val="28"/>
          <w:szCs w:val="28"/>
        </w:rPr>
        <w:t xml:space="preserve">при хроническом гепатите B противовирусная терапия </w:t>
      </w:r>
      <w:proofErr w:type="spellStart"/>
      <w:r w:rsidRPr="00A9228D">
        <w:rPr>
          <w:rFonts w:ascii="PT Astra Serif" w:hAnsi="PT Astra Serif"/>
          <w:sz w:val="28"/>
          <w:szCs w:val="28"/>
        </w:rPr>
        <w:t>нуклеозтидными</w:t>
      </w:r>
      <w:proofErr w:type="spellEnd"/>
      <w:r w:rsidRPr="00A9228D">
        <w:rPr>
          <w:rFonts w:ascii="PT Astra Serif" w:hAnsi="PT Astra Serif"/>
          <w:sz w:val="28"/>
          <w:szCs w:val="28"/>
        </w:rPr>
        <w:t xml:space="preserve"> аналогами назначается: больным с циррозом печени (компенсированным, декомпенсированным) при наличии любой определяемой вирусной нагрузки, больным с фиброзом F2 и выше, повышенным уровнем АЛТ и вирусной нагрузкой ДНК виру</w:t>
      </w:r>
      <w:r w:rsidR="00EF0960" w:rsidRPr="00A9228D">
        <w:rPr>
          <w:rFonts w:ascii="PT Astra Serif" w:hAnsi="PT Astra Serif"/>
          <w:sz w:val="28"/>
          <w:szCs w:val="28"/>
        </w:rPr>
        <w:t>са гепатита B более 2000 МЕ/мл;</w:t>
      </w:r>
    </w:p>
    <w:p w:rsidR="006766EC" w:rsidRDefault="006766EC" w:rsidP="006766EC">
      <w:pPr>
        <w:pStyle w:val="af7"/>
        <w:ind w:firstLine="708"/>
        <w:rPr>
          <w:rFonts w:ascii="PT Astra Serif" w:hAnsi="PT Astra Serif"/>
        </w:rPr>
      </w:pPr>
      <w:bookmarkStart w:id="85" w:name="redstr145"/>
      <w:bookmarkEnd w:id="85"/>
      <w:r w:rsidRPr="006766EC">
        <w:rPr>
          <w:rFonts w:ascii="PT Astra Serif" w:hAnsi="PT Astra Serif"/>
        </w:rPr>
        <w:t>беременным женщинам с хроническим гепатитом</w:t>
      </w:r>
      <w:proofErr w:type="gramStart"/>
      <w:r w:rsidRPr="006766EC">
        <w:rPr>
          <w:rFonts w:ascii="PT Astra Serif" w:hAnsi="PT Astra Serif"/>
        </w:rPr>
        <w:t xml:space="preserve"> В</w:t>
      </w:r>
      <w:proofErr w:type="gramEnd"/>
      <w:r w:rsidRPr="006766EC">
        <w:rPr>
          <w:rFonts w:ascii="PT Astra Serif" w:hAnsi="PT Astra Serif"/>
        </w:rPr>
        <w:t>, при уровне вирусной нагрузки ДНК вируса гепатита В более 200 000 МЕ/мл с целью профилактики вертикального пути передачи вируса гепатита В;</w:t>
      </w:r>
      <w:r>
        <w:rPr>
          <w:rFonts w:ascii="PT Astra Serif" w:hAnsi="PT Astra Serif"/>
        </w:rPr>
        <w:t xml:space="preserve"> </w:t>
      </w:r>
    </w:p>
    <w:p w:rsidR="00EF0960" w:rsidRDefault="007F0B0F" w:rsidP="00571656">
      <w:pPr>
        <w:pStyle w:val="af7"/>
        <w:ind w:firstLine="708"/>
        <w:rPr>
          <w:rFonts w:ascii="PT Astra Serif" w:hAnsi="PT Astra Serif"/>
        </w:rPr>
      </w:pPr>
      <w:r w:rsidRPr="00395349">
        <w:rPr>
          <w:rFonts w:ascii="PT Astra Serif" w:hAnsi="PT Astra Serif"/>
        </w:rPr>
        <w:t>медицинским работникам с доказанным профессиональным заражением (необходимо предоставление всех подтверждающих документов) хроническими вирусными гепатитами;</w:t>
      </w:r>
    </w:p>
    <w:p w:rsidR="00034792" w:rsidRPr="00AD1918" w:rsidRDefault="007F0B0F" w:rsidP="00571656">
      <w:pPr>
        <w:pStyle w:val="af7"/>
        <w:ind w:firstLine="708"/>
        <w:rPr>
          <w:rFonts w:ascii="PT Astra Serif" w:hAnsi="PT Astra Serif"/>
        </w:rPr>
      </w:pPr>
      <w:bookmarkStart w:id="86" w:name="redstr144"/>
      <w:bookmarkEnd w:id="86"/>
      <w:proofErr w:type="gramStart"/>
      <w:r w:rsidRPr="00395349">
        <w:rPr>
          <w:rFonts w:ascii="PT Astra Serif" w:hAnsi="PT Astra Serif"/>
        </w:rPr>
        <w:t>противовирусная терапия (схема, продолжительность и очередность лечения) назначается решением Комиссии</w:t>
      </w:r>
      <w:r w:rsidR="00395349">
        <w:rPr>
          <w:rFonts w:ascii="PT Astra Serif" w:hAnsi="PT Astra Serif"/>
        </w:rPr>
        <w:t xml:space="preserve"> </w:t>
      </w:r>
      <w:r w:rsidR="00395349" w:rsidRPr="00A726BC">
        <w:rPr>
          <w:rFonts w:ascii="PT Astra Serif" w:hAnsi="PT Astra Serif"/>
          <w:szCs w:val="28"/>
        </w:rPr>
        <w:t>по отбору взрослых пациентов для назначения противовирусных препаратов в рамках государственной программы Саратовской области «Развитие здравоохранения Саратовской области», программы государственных гарантий бесплатного оказания гражданам медицинской помощи</w:t>
      </w:r>
      <w:r w:rsidRPr="00395349">
        <w:rPr>
          <w:rFonts w:ascii="PT Astra Serif" w:hAnsi="PT Astra Serif"/>
        </w:rPr>
        <w:t xml:space="preserve"> после рассмотрения первичной медицинской документации, представленной лечащим врачом второго уровня</w:t>
      </w:r>
      <w:r w:rsidR="00F55D48">
        <w:rPr>
          <w:rFonts w:ascii="PT Astra Serif" w:hAnsi="PT Astra Serif"/>
        </w:rPr>
        <w:t>, частота заседаний 1 раз в месяц</w:t>
      </w:r>
      <w:bookmarkStart w:id="87" w:name="redstr143"/>
      <w:bookmarkEnd w:id="87"/>
      <w:r w:rsidR="007F078D">
        <w:rPr>
          <w:rFonts w:ascii="PT Astra Serif" w:hAnsi="PT Astra Serif"/>
        </w:rPr>
        <w:t>.</w:t>
      </w:r>
      <w:bookmarkStart w:id="88" w:name="redstr142"/>
      <w:bookmarkEnd w:id="88"/>
      <w:proofErr w:type="gramEnd"/>
    </w:p>
    <w:p w:rsidR="00AD1918" w:rsidRDefault="007F0B0F" w:rsidP="00571656">
      <w:pPr>
        <w:pStyle w:val="af7"/>
        <w:ind w:firstLine="708"/>
        <w:rPr>
          <w:rFonts w:ascii="PT Astra Serif" w:hAnsi="PT Astra Serif"/>
        </w:rPr>
      </w:pPr>
      <w:bookmarkStart w:id="89" w:name="redstr118"/>
      <w:bookmarkEnd w:id="89"/>
      <w:r w:rsidRPr="003F6120">
        <w:rPr>
          <w:rFonts w:ascii="PT Astra Serif" w:hAnsi="PT Astra Serif"/>
        </w:rPr>
        <w:t>На втором уровне оказания медицинской помощи осуществляется назначение противовирусной терапии ХГ</w:t>
      </w:r>
      <w:proofErr w:type="gramStart"/>
      <w:r w:rsidRPr="003F6120">
        <w:rPr>
          <w:rFonts w:ascii="PT Astra Serif" w:hAnsi="PT Astra Serif"/>
        </w:rPr>
        <w:t>C</w:t>
      </w:r>
      <w:proofErr w:type="gramEnd"/>
      <w:r w:rsidR="00AD1918" w:rsidRPr="003F6120">
        <w:rPr>
          <w:rFonts w:ascii="PT Astra Serif" w:hAnsi="PT Astra Serif"/>
        </w:rPr>
        <w:t xml:space="preserve"> </w:t>
      </w:r>
      <w:bookmarkStart w:id="90" w:name="redstr117"/>
      <w:bookmarkStart w:id="91" w:name="redstr116"/>
      <w:bookmarkEnd w:id="90"/>
      <w:bookmarkEnd w:id="91"/>
      <w:proofErr w:type="spellStart"/>
      <w:r w:rsidRPr="003F6120">
        <w:rPr>
          <w:rFonts w:ascii="PT Astra Serif" w:hAnsi="PT Astra Serif"/>
        </w:rPr>
        <w:t>безинтерфероновыми</w:t>
      </w:r>
      <w:proofErr w:type="spellEnd"/>
      <w:r w:rsidRPr="003F6120">
        <w:rPr>
          <w:rFonts w:ascii="PT Astra Serif" w:hAnsi="PT Astra Serif"/>
        </w:rPr>
        <w:t xml:space="preserve"> комбинациями препаратов прямого противовирусного действия.</w:t>
      </w:r>
      <w:r w:rsidR="00AD1918" w:rsidRPr="003F6120">
        <w:rPr>
          <w:rFonts w:ascii="PT Astra Serif" w:hAnsi="PT Astra Serif"/>
        </w:rPr>
        <w:t xml:space="preserve"> </w:t>
      </w:r>
      <w:bookmarkStart w:id="92" w:name="redstr114"/>
      <w:bookmarkEnd w:id="92"/>
    </w:p>
    <w:p w:rsidR="00895147" w:rsidRDefault="007F0B0F" w:rsidP="005649F6">
      <w:pPr>
        <w:pStyle w:val="af7"/>
        <w:ind w:firstLine="708"/>
        <w:rPr>
          <w:rFonts w:ascii="PT Astra Serif" w:hAnsi="PT Astra Serif"/>
        </w:rPr>
      </w:pPr>
      <w:r w:rsidRPr="003F6120">
        <w:rPr>
          <w:rFonts w:ascii="PT Astra Serif" w:hAnsi="PT Astra Serif"/>
        </w:rPr>
        <w:t>При назначении и проведении противовирусной терапии необходимо руководствоваться актуальными клиническими рекомендациями по лечению ХВГ.</w:t>
      </w:r>
      <w:r w:rsidR="00895147">
        <w:rPr>
          <w:rFonts w:ascii="PT Astra Serif" w:hAnsi="PT Astra Serif"/>
        </w:rPr>
        <w:t xml:space="preserve"> </w:t>
      </w:r>
      <w:bookmarkStart w:id="93" w:name="redstr113"/>
      <w:bookmarkEnd w:id="93"/>
    </w:p>
    <w:p w:rsidR="00895147" w:rsidRPr="00FC1A07" w:rsidRDefault="007F0B0F" w:rsidP="005649F6">
      <w:pPr>
        <w:pStyle w:val="af7"/>
        <w:ind w:firstLine="708"/>
        <w:rPr>
          <w:rFonts w:ascii="PT Astra Serif" w:hAnsi="PT Astra Serif"/>
        </w:rPr>
      </w:pPr>
      <w:r w:rsidRPr="00FC1A07">
        <w:rPr>
          <w:rFonts w:ascii="PT Astra Serif" w:hAnsi="PT Astra Serif"/>
        </w:rPr>
        <w:t>Решение о досрочном прекращении противовирусной терапии принимается в связи с ее неэффективностью по результатам вирусологического мониторинга или по медицинским показаниям.</w:t>
      </w:r>
    </w:p>
    <w:p w:rsidR="008D0D7C" w:rsidRDefault="007F0B0F" w:rsidP="005649F6">
      <w:pPr>
        <w:pStyle w:val="af7"/>
        <w:ind w:firstLine="708"/>
        <w:rPr>
          <w:rFonts w:ascii="PT Astra Serif" w:hAnsi="PT Astra Serif"/>
        </w:rPr>
      </w:pPr>
      <w:bookmarkStart w:id="94" w:name="redstr112"/>
      <w:bookmarkEnd w:id="94"/>
      <w:r w:rsidRPr="00FC1A07">
        <w:rPr>
          <w:rFonts w:ascii="PT Astra Serif" w:hAnsi="PT Astra Serif"/>
        </w:rPr>
        <w:t xml:space="preserve">Эффективность ПВТ оценивается по </w:t>
      </w:r>
      <w:proofErr w:type="gramStart"/>
      <w:r w:rsidRPr="00FC1A07">
        <w:rPr>
          <w:rFonts w:ascii="PT Astra Serif" w:hAnsi="PT Astra Serif"/>
        </w:rPr>
        <w:t>достижении</w:t>
      </w:r>
      <w:proofErr w:type="gramEnd"/>
      <w:r w:rsidRPr="00FC1A07">
        <w:rPr>
          <w:rFonts w:ascii="PT Astra Serif" w:hAnsi="PT Astra Serif"/>
        </w:rPr>
        <w:t xml:space="preserve"> устойчивого вирусологического ответа через 12 и 24 недели после окончания лечения.</w:t>
      </w:r>
      <w:r w:rsidR="008D0D7C">
        <w:rPr>
          <w:rFonts w:ascii="PT Astra Serif" w:hAnsi="PT Astra Serif"/>
        </w:rPr>
        <w:t xml:space="preserve"> </w:t>
      </w:r>
      <w:bookmarkStart w:id="95" w:name="redstr111"/>
      <w:bookmarkEnd w:id="95"/>
    </w:p>
    <w:p w:rsidR="008D0D7C" w:rsidRPr="008D0D7C" w:rsidRDefault="007F0B0F" w:rsidP="005649F6">
      <w:pPr>
        <w:pStyle w:val="af7"/>
        <w:ind w:firstLine="708"/>
        <w:rPr>
          <w:rFonts w:ascii="PT Astra Serif" w:hAnsi="PT Astra Serif"/>
        </w:rPr>
      </w:pPr>
      <w:r w:rsidRPr="008D0D7C">
        <w:rPr>
          <w:rFonts w:ascii="PT Astra Serif" w:hAnsi="PT Astra Serif"/>
        </w:rPr>
        <w:lastRenderedPageBreak/>
        <w:t>После окончания курса противовирусной терапии пациенты продолжают диспансерное наблюдение до 2 лет с периодичностью наблюдения через 12 и 24 недели (определение устойчивого вирусологического ответа 12 и 24)</w:t>
      </w:r>
      <w:r w:rsidR="008D0D7C" w:rsidRPr="008D0D7C">
        <w:rPr>
          <w:rFonts w:ascii="PT Astra Serif" w:hAnsi="PT Astra Serif"/>
        </w:rPr>
        <w:t xml:space="preserve">, </w:t>
      </w:r>
      <w:r w:rsidRPr="008D0D7C">
        <w:rPr>
          <w:rFonts w:ascii="PT Astra Serif" w:hAnsi="PT Astra Serif"/>
        </w:rPr>
        <w:t>далее не реже 1 раза в 6 месяцев с определением РНК ВГ</w:t>
      </w:r>
      <w:proofErr w:type="gramStart"/>
      <w:r w:rsidRPr="008D0D7C">
        <w:rPr>
          <w:rFonts w:ascii="PT Astra Serif" w:hAnsi="PT Astra Serif"/>
        </w:rPr>
        <w:t>C</w:t>
      </w:r>
      <w:proofErr w:type="gramEnd"/>
      <w:r w:rsidRPr="008D0D7C">
        <w:rPr>
          <w:rFonts w:ascii="PT Astra Serif" w:hAnsi="PT Astra Serif"/>
        </w:rPr>
        <w:t>. В этот период программа диспансерного наблюдения включает также при каждом обращении: медицинский осмотр, исследование биохимических показателей, общий анализ крови, УЗИ органов брюшной полости.</w:t>
      </w:r>
    </w:p>
    <w:p w:rsidR="008D0D7C" w:rsidRPr="008D0D7C" w:rsidRDefault="007F0B0F" w:rsidP="005649F6">
      <w:pPr>
        <w:pStyle w:val="af7"/>
        <w:ind w:firstLine="708"/>
        <w:rPr>
          <w:rFonts w:ascii="PT Astra Serif" w:hAnsi="PT Astra Serif"/>
        </w:rPr>
      </w:pPr>
      <w:bookmarkStart w:id="96" w:name="redstr109"/>
      <w:bookmarkEnd w:id="96"/>
      <w:proofErr w:type="gramStart"/>
      <w:r w:rsidRPr="008D0D7C">
        <w:rPr>
          <w:rFonts w:ascii="PT Astra Serif" w:hAnsi="PT Astra Serif"/>
        </w:rPr>
        <w:t xml:space="preserve">Через 2 года после завершения курса </w:t>
      </w:r>
      <w:r w:rsidR="008D0D7C" w:rsidRPr="008D0D7C">
        <w:rPr>
          <w:rFonts w:ascii="PT Astra Serif" w:hAnsi="PT Astra Serif"/>
        </w:rPr>
        <w:t xml:space="preserve">противовирусной терапии </w:t>
      </w:r>
      <w:r w:rsidRPr="008D0D7C">
        <w:rPr>
          <w:rFonts w:ascii="PT Astra Serif" w:hAnsi="PT Astra Serif"/>
        </w:rPr>
        <w:t xml:space="preserve">пациент с устойчивым вирусологическим ответом снимается с диспансерного наблюдения как </w:t>
      </w:r>
      <w:proofErr w:type="spellStart"/>
      <w:r w:rsidRPr="008D0D7C">
        <w:rPr>
          <w:rFonts w:ascii="PT Astra Serif" w:hAnsi="PT Astra Serif"/>
        </w:rPr>
        <w:t>реконвалесцент</w:t>
      </w:r>
      <w:proofErr w:type="spellEnd"/>
      <w:r w:rsidRPr="008D0D7C">
        <w:rPr>
          <w:rFonts w:ascii="PT Astra Serif" w:hAnsi="PT Astra Serif"/>
        </w:rPr>
        <w:t xml:space="preserve"> вирусного гепатита C при отсутствии жалоб, стойко нормальных показателях биохимических проб, отрицательных результатах ПЦР с интервалом не реже 1 раза в 6 месяцев, а также отсутствием фиброза </w:t>
      </w:r>
      <w:r w:rsidRPr="008D0D7C">
        <w:rPr>
          <w:rFonts w:ascii="PT Astra Serif" w:hAnsi="PT Astra Serif"/>
          <w:lang w:val="en-US"/>
        </w:rPr>
        <w:t>F</w:t>
      </w:r>
      <w:r w:rsidRPr="008D0D7C">
        <w:rPr>
          <w:rFonts w:ascii="PT Astra Serif" w:hAnsi="PT Astra Serif"/>
        </w:rPr>
        <w:t xml:space="preserve">3 и </w:t>
      </w:r>
      <w:r w:rsidRPr="008D0D7C">
        <w:rPr>
          <w:rFonts w:ascii="PT Astra Serif" w:hAnsi="PT Astra Serif"/>
          <w:lang w:val="en-US"/>
        </w:rPr>
        <w:t>F</w:t>
      </w:r>
      <w:r w:rsidRPr="008D0D7C">
        <w:rPr>
          <w:rFonts w:ascii="PT Astra Serif" w:hAnsi="PT Astra Serif"/>
        </w:rPr>
        <w:t>4, а также цирроза печени.</w:t>
      </w:r>
      <w:proofErr w:type="gramEnd"/>
    </w:p>
    <w:p w:rsidR="008D0D7C" w:rsidRPr="008D0D7C" w:rsidRDefault="007F0B0F" w:rsidP="005649F6">
      <w:pPr>
        <w:pStyle w:val="af7"/>
        <w:ind w:firstLine="708"/>
        <w:rPr>
          <w:rFonts w:ascii="PT Astra Serif" w:hAnsi="PT Astra Serif"/>
        </w:rPr>
      </w:pPr>
      <w:r w:rsidRPr="008D0D7C">
        <w:rPr>
          <w:rFonts w:ascii="PT Astra Serif" w:hAnsi="PT Astra Serif"/>
        </w:rPr>
        <w:t>В случае неудачи противовирусной терапии (рецидив, частичный ответ, отсутствие ответа на лечение) пациенты продолжают наблюдение как больные ХГ</w:t>
      </w:r>
      <w:proofErr w:type="gramStart"/>
      <w:r w:rsidRPr="008D0D7C">
        <w:rPr>
          <w:rFonts w:ascii="PT Astra Serif" w:hAnsi="PT Astra Serif"/>
        </w:rPr>
        <w:t>C</w:t>
      </w:r>
      <w:proofErr w:type="gramEnd"/>
      <w:r w:rsidRPr="008D0D7C">
        <w:rPr>
          <w:rFonts w:ascii="PT Astra Serif" w:hAnsi="PT Astra Serif"/>
        </w:rPr>
        <w:t>.</w:t>
      </w:r>
      <w:bookmarkStart w:id="97" w:name="redstr107"/>
      <w:bookmarkEnd w:id="97"/>
    </w:p>
    <w:p w:rsidR="008D0D7C" w:rsidRPr="008D0D7C" w:rsidRDefault="007F0B0F" w:rsidP="005649F6">
      <w:pPr>
        <w:pStyle w:val="af7"/>
        <w:ind w:firstLine="708"/>
        <w:rPr>
          <w:rFonts w:ascii="PT Astra Serif" w:hAnsi="PT Astra Serif"/>
        </w:rPr>
      </w:pPr>
      <w:r w:rsidRPr="008D0D7C">
        <w:rPr>
          <w:rFonts w:ascii="PT Astra Serif" w:hAnsi="PT Astra Serif"/>
        </w:rPr>
        <w:t xml:space="preserve">Пациентам с вирусными циррозами печени устанавливается класс тяжести цирроза по шкале </w:t>
      </w:r>
      <w:proofErr w:type="spellStart"/>
      <w:r w:rsidRPr="008D0D7C">
        <w:rPr>
          <w:rFonts w:ascii="PT Astra Serif" w:hAnsi="PT Astra Serif"/>
        </w:rPr>
        <w:t>Чайльд-Таркотт-Пью</w:t>
      </w:r>
      <w:proofErr w:type="spellEnd"/>
      <w:r w:rsidRPr="008D0D7C">
        <w:rPr>
          <w:rFonts w:ascii="PT Astra Serif" w:hAnsi="PT Astra Serif"/>
        </w:rPr>
        <w:t>. Периодичность диспансерного наблюдения таких пациентов, необходимость госпитализации определяются врачом-инфекционистом, осуществляющим диспансерное наблюдение, в зависимости от клинического</w:t>
      </w:r>
      <w:r w:rsidR="00236C9D">
        <w:rPr>
          <w:rFonts w:ascii="PT Astra Serif" w:hAnsi="PT Astra Serif"/>
        </w:rPr>
        <w:t xml:space="preserve"> течения </w:t>
      </w:r>
      <w:r w:rsidRPr="008D0D7C">
        <w:rPr>
          <w:rFonts w:ascii="PT Astra Serif" w:hAnsi="PT Astra Serif"/>
        </w:rPr>
        <w:t>заболевания и класса цирроза</w:t>
      </w:r>
      <w:bookmarkStart w:id="98" w:name="redstr106"/>
      <w:bookmarkEnd w:id="98"/>
      <w:r w:rsidR="00236C9D">
        <w:rPr>
          <w:rFonts w:ascii="PT Astra Serif" w:hAnsi="PT Astra Serif"/>
        </w:rPr>
        <w:t>.</w:t>
      </w:r>
    </w:p>
    <w:p w:rsidR="008D0D7C" w:rsidRPr="008D0D7C" w:rsidRDefault="007F0B0F" w:rsidP="005649F6">
      <w:pPr>
        <w:pStyle w:val="af7"/>
        <w:ind w:firstLine="708"/>
        <w:rPr>
          <w:rFonts w:ascii="PT Astra Serif" w:hAnsi="PT Astra Serif"/>
        </w:rPr>
      </w:pPr>
      <w:r w:rsidRPr="008D0D7C">
        <w:rPr>
          <w:rFonts w:ascii="PT Astra Serif" w:hAnsi="PT Astra Serif"/>
        </w:rPr>
        <w:t>Программа обследования пациентов с вирусными циррозами печени включает:</w:t>
      </w:r>
      <w:r w:rsidR="008D0D7C" w:rsidRPr="008D0D7C">
        <w:rPr>
          <w:rFonts w:ascii="PT Astra Serif" w:hAnsi="PT Astra Serif"/>
        </w:rPr>
        <w:t xml:space="preserve"> </w:t>
      </w:r>
      <w:bookmarkStart w:id="99" w:name="redstr105"/>
      <w:bookmarkEnd w:id="99"/>
    </w:p>
    <w:p w:rsidR="008D0D7C" w:rsidRPr="008D0D7C" w:rsidRDefault="007F0B0F" w:rsidP="005649F6">
      <w:pPr>
        <w:pStyle w:val="af7"/>
        <w:ind w:firstLine="708"/>
        <w:rPr>
          <w:rFonts w:ascii="PT Astra Serif" w:hAnsi="PT Astra Serif"/>
        </w:rPr>
      </w:pPr>
      <w:r w:rsidRPr="008D0D7C">
        <w:rPr>
          <w:rFonts w:ascii="PT Astra Serif" w:hAnsi="PT Astra Serif"/>
        </w:rPr>
        <w:t>общий анализ крови с подсчетом тромбоцитов при каждом обращении;</w:t>
      </w:r>
    </w:p>
    <w:p w:rsidR="00337189" w:rsidRDefault="007F0B0F" w:rsidP="005649F6">
      <w:pPr>
        <w:pStyle w:val="af7"/>
        <w:ind w:firstLine="708"/>
        <w:rPr>
          <w:rFonts w:ascii="PT Astra Serif" w:hAnsi="PT Astra Serif"/>
          <w:color w:val="FF0000"/>
        </w:rPr>
      </w:pPr>
      <w:bookmarkStart w:id="100" w:name="redstr104"/>
      <w:bookmarkEnd w:id="100"/>
      <w:r w:rsidRPr="008D0D7C">
        <w:rPr>
          <w:rFonts w:ascii="PT Astra Serif" w:hAnsi="PT Astra Serif"/>
        </w:rPr>
        <w:t xml:space="preserve">биохимический анализ крови (АЛТ, АСТ, ГГТ, билирубин, глюкоза, мочевина, </w:t>
      </w:r>
      <w:proofErr w:type="spellStart"/>
      <w:r w:rsidRPr="008D0D7C">
        <w:rPr>
          <w:rFonts w:ascii="PT Astra Serif" w:hAnsi="PT Astra Serif"/>
        </w:rPr>
        <w:t>креатинин</w:t>
      </w:r>
      <w:proofErr w:type="spellEnd"/>
      <w:r w:rsidRPr="008D0D7C">
        <w:rPr>
          <w:rFonts w:ascii="PT Astra Serif" w:hAnsi="PT Astra Serif"/>
        </w:rPr>
        <w:t xml:space="preserve">, общий белок, белковые фракции), </w:t>
      </w:r>
      <w:proofErr w:type="spellStart"/>
      <w:r w:rsidRPr="008D0D7C">
        <w:rPr>
          <w:rFonts w:ascii="PT Astra Serif" w:hAnsi="PT Astra Serif"/>
        </w:rPr>
        <w:t>протромбиновый</w:t>
      </w:r>
      <w:proofErr w:type="spellEnd"/>
      <w:r w:rsidRPr="008D0D7C">
        <w:rPr>
          <w:rFonts w:ascii="PT Astra Serif" w:hAnsi="PT Astra Serif"/>
        </w:rPr>
        <w:t xml:space="preserve"> индекс (далее - ПТИ) и/или МНО при каждом обращении;</w:t>
      </w:r>
      <w:bookmarkStart w:id="101" w:name="redstr103"/>
      <w:bookmarkEnd w:id="101"/>
    </w:p>
    <w:p w:rsidR="00337189" w:rsidRPr="00236C9D" w:rsidRDefault="007F0B0F" w:rsidP="005649F6">
      <w:pPr>
        <w:pStyle w:val="af7"/>
        <w:ind w:firstLine="708"/>
        <w:rPr>
          <w:rFonts w:ascii="PT Astra Serif" w:hAnsi="PT Astra Serif"/>
        </w:rPr>
      </w:pPr>
      <w:r w:rsidRPr="00236C9D">
        <w:rPr>
          <w:rFonts w:ascii="PT Astra Serif" w:hAnsi="PT Astra Serif"/>
        </w:rPr>
        <w:t xml:space="preserve">кровь на </w:t>
      </w:r>
      <w:proofErr w:type="spellStart"/>
      <w:r w:rsidRPr="00236C9D">
        <w:rPr>
          <w:rFonts w:ascii="PT Astra Serif" w:hAnsi="PT Astra Serif"/>
        </w:rPr>
        <w:t>альфа-фетопротеин</w:t>
      </w:r>
      <w:proofErr w:type="spellEnd"/>
      <w:r w:rsidRPr="00236C9D">
        <w:rPr>
          <w:rFonts w:ascii="PT Astra Serif" w:hAnsi="PT Astra Serif"/>
        </w:rPr>
        <w:t xml:space="preserve"> - не реже 1 раза в год;</w:t>
      </w:r>
    </w:p>
    <w:p w:rsidR="00337189" w:rsidRPr="00236C9D" w:rsidRDefault="007F0B0F" w:rsidP="005649F6">
      <w:pPr>
        <w:pStyle w:val="af7"/>
        <w:ind w:firstLine="708"/>
        <w:rPr>
          <w:rFonts w:ascii="PT Astra Serif" w:hAnsi="PT Astra Serif"/>
        </w:rPr>
      </w:pPr>
      <w:bookmarkStart w:id="102" w:name="redstr102"/>
      <w:bookmarkEnd w:id="102"/>
      <w:r w:rsidRPr="00236C9D">
        <w:rPr>
          <w:rFonts w:ascii="PT Astra Serif" w:hAnsi="PT Astra Serif"/>
        </w:rPr>
        <w:t>ФГДС при отсутствии противопоказаний - 1 раз в 1 - 2 года;</w:t>
      </w:r>
    </w:p>
    <w:p w:rsidR="00337189" w:rsidRPr="00236C9D" w:rsidRDefault="007F0B0F" w:rsidP="005649F6">
      <w:pPr>
        <w:pStyle w:val="af7"/>
        <w:ind w:firstLine="708"/>
        <w:rPr>
          <w:rFonts w:ascii="PT Astra Serif" w:hAnsi="PT Astra Serif"/>
        </w:rPr>
      </w:pPr>
      <w:bookmarkStart w:id="103" w:name="redstr101"/>
      <w:bookmarkEnd w:id="103"/>
      <w:r w:rsidRPr="00236C9D">
        <w:rPr>
          <w:rFonts w:ascii="PT Astra Serif" w:hAnsi="PT Astra Serif"/>
        </w:rPr>
        <w:t>УЗИ органов брюшной полости - не реже 2-х раз в год;</w:t>
      </w:r>
    </w:p>
    <w:p w:rsidR="00337189" w:rsidRPr="00236C9D" w:rsidRDefault="007F0B0F" w:rsidP="005649F6">
      <w:pPr>
        <w:pStyle w:val="af7"/>
        <w:ind w:firstLine="708"/>
        <w:rPr>
          <w:rFonts w:ascii="PT Astra Serif" w:hAnsi="PT Astra Serif"/>
        </w:rPr>
      </w:pPr>
      <w:bookmarkStart w:id="104" w:name="redstr100"/>
      <w:bookmarkEnd w:id="104"/>
      <w:r w:rsidRPr="00236C9D">
        <w:rPr>
          <w:rFonts w:ascii="PT Astra Serif" w:hAnsi="PT Astra Serif"/>
        </w:rPr>
        <w:t>гормоны щитовидной железы (по клиническим показаниям);</w:t>
      </w:r>
    </w:p>
    <w:p w:rsidR="00337189" w:rsidRPr="00236C9D" w:rsidRDefault="007F0B0F" w:rsidP="005649F6">
      <w:pPr>
        <w:pStyle w:val="af7"/>
        <w:ind w:firstLine="708"/>
        <w:rPr>
          <w:rFonts w:ascii="PT Astra Serif" w:hAnsi="PT Astra Serif"/>
        </w:rPr>
      </w:pPr>
      <w:bookmarkStart w:id="105" w:name="redstr99"/>
      <w:bookmarkEnd w:id="105"/>
      <w:r w:rsidRPr="00236C9D">
        <w:rPr>
          <w:rFonts w:ascii="PT Astra Serif" w:hAnsi="PT Astra Serif"/>
        </w:rPr>
        <w:t xml:space="preserve">консультацию врача-хирурга (для решения вопроса о хирургическом лечении </w:t>
      </w:r>
      <w:proofErr w:type="spellStart"/>
      <w:r w:rsidRPr="00236C9D">
        <w:rPr>
          <w:rFonts w:ascii="PT Astra Serif" w:hAnsi="PT Astra Serif"/>
        </w:rPr>
        <w:t>варикозно</w:t>
      </w:r>
      <w:r w:rsidR="004E08F1">
        <w:rPr>
          <w:rFonts w:ascii="PT Astra Serif" w:hAnsi="PT Astra Serif"/>
        </w:rPr>
        <w:t>-</w:t>
      </w:r>
      <w:r w:rsidRPr="00236C9D">
        <w:rPr>
          <w:rFonts w:ascii="PT Astra Serif" w:hAnsi="PT Astra Serif"/>
        </w:rPr>
        <w:t>расширенных</w:t>
      </w:r>
      <w:proofErr w:type="spellEnd"/>
      <w:r w:rsidRPr="00236C9D">
        <w:rPr>
          <w:rFonts w:ascii="PT Astra Serif" w:hAnsi="PT Astra Serif"/>
        </w:rPr>
        <w:t xml:space="preserve"> вен пищевода, трансплантации печени) - по клиническим показаниям;</w:t>
      </w:r>
    </w:p>
    <w:p w:rsidR="00337189" w:rsidRPr="00236C9D" w:rsidRDefault="007F0B0F" w:rsidP="005649F6">
      <w:pPr>
        <w:pStyle w:val="af7"/>
        <w:ind w:firstLine="708"/>
        <w:rPr>
          <w:rFonts w:ascii="PT Astra Serif" w:hAnsi="PT Astra Serif"/>
        </w:rPr>
      </w:pPr>
      <w:bookmarkStart w:id="106" w:name="redstr98"/>
      <w:bookmarkEnd w:id="106"/>
      <w:r w:rsidRPr="00236C9D">
        <w:rPr>
          <w:rFonts w:ascii="PT Astra Serif" w:hAnsi="PT Astra Serif"/>
        </w:rPr>
        <w:t>определение показаний к противовирусной терапии и выбор оптимальной схемы лечения;</w:t>
      </w:r>
    </w:p>
    <w:p w:rsidR="00320C1D" w:rsidRPr="00063D55" w:rsidRDefault="007F0B0F" w:rsidP="005649F6">
      <w:pPr>
        <w:pStyle w:val="af7"/>
        <w:ind w:firstLine="708"/>
        <w:rPr>
          <w:rFonts w:ascii="PT Astra Serif" w:hAnsi="PT Astra Serif"/>
        </w:rPr>
      </w:pPr>
      <w:bookmarkStart w:id="107" w:name="redstr97"/>
      <w:bookmarkEnd w:id="107"/>
      <w:r w:rsidRPr="00236C9D">
        <w:rPr>
          <w:rFonts w:ascii="PT Astra Serif" w:hAnsi="PT Astra Serif"/>
        </w:rPr>
        <w:t>при необходимости - включение в лист ожидания трансплантации печени.</w:t>
      </w:r>
      <w:bookmarkStart w:id="108" w:name="redstr96"/>
      <w:bookmarkEnd w:id="108"/>
      <w:r w:rsidR="005270D1">
        <w:rPr>
          <w:rFonts w:ascii="PT Astra Serif" w:hAnsi="PT Astra Serif"/>
        </w:rPr>
        <w:t xml:space="preserve"> </w:t>
      </w:r>
      <w:r w:rsidRPr="00DD51AC">
        <w:rPr>
          <w:rFonts w:ascii="PT Astra Serif" w:hAnsi="PT Astra Serif"/>
        </w:rPr>
        <w:t>Пациенты с вирусными циррозами печени находятся под диспансерным наблюдением пожизненно, в том числе после успешной противовирусной терапии.</w:t>
      </w:r>
      <w:bookmarkStart w:id="109" w:name="redstr80"/>
      <w:bookmarkEnd w:id="109"/>
      <w:r w:rsidR="00320C1D" w:rsidRPr="00320C1D">
        <w:rPr>
          <w:rFonts w:ascii="PT Astra Serif" w:hAnsi="PT Astra Serif"/>
        </w:rPr>
        <w:t xml:space="preserve"> </w:t>
      </w:r>
    </w:p>
    <w:p w:rsidR="00976DFB" w:rsidRDefault="00DD51AC" w:rsidP="008D0D7C">
      <w:pPr>
        <w:pStyle w:val="af7"/>
        <w:ind w:firstLine="708"/>
        <w:rPr>
          <w:rFonts w:ascii="PT Astra Serif" w:hAnsi="PT Astra Serif"/>
          <w:color w:val="FF0000"/>
        </w:rPr>
      </w:pPr>
      <w:r w:rsidRPr="00976DFB">
        <w:rPr>
          <w:rFonts w:ascii="PT Astra Serif" w:hAnsi="PT Astra Serif"/>
        </w:rPr>
        <w:t>П</w:t>
      </w:r>
      <w:r w:rsidR="007F0B0F" w:rsidRPr="00976DFB">
        <w:rPr>
          <w:rFonts w:ascii="PT Astra Serif" w:hAnsi="PT Astra Serif"/>
        </w:rPr>
        <w:t>оказания</w:t>
      </w:r>
      <w:r w:rsidR="00A4596D">
        <w:rPr>
          <w:rFonts w:ascii="PT Astra Serif" w:hAnsi="PT Astra Serif"/>
        </w:rPr>
        <w:t>ми</w:t>
      </w:r>
      <w:r w:rsidR="007F0B0F" w:rsidRPr="00976DFB">
        <w:rPr>
          <w:rFonts w:ascii="PT Astra Serif" w:hAnsi="PT Astra Serif"/>
        </w:rPr>
        <w:t xml:space="preserve"> для госпитализации больных хроническими вирусными заболеваниями печени в инфекционный дневной стационар Областного консультативно-диагностического центра инфекционных заболеваний являются:</w:t>
      </w:r>
      <w:r w:rsidR="00976DFB">
        <w:rPr>
          <w:rFonts w:ascii="PT Astra Serif" w:hAnsi="PT Astra Serif"/>
          <w:color w:val="FF0000"/>
        </w:rPr>
        <w:t xml:space="preserve"> </w:t>
      </w:r>
    </w:p>
    <w:p w:rsidR="004C0C8C" w:rsidRDefault="00A90F76" w:rsidP="00A90F76">
      <w:pPr>
        <w:pStyle w:val="af7"/>
        <w:ind w:firstLine="708"/>
        <w:rPr>
          <w:rFonts w:ascii="PT Astra Serif" w:hAnsi="PT Astra Serif"/>
          <w:color w:val="FF0000"/>
        </w:rPr>
      </w:pPr>
      <w:r>
        <w:rPr>
          <w:rFonts w:ascii="PT Astra Serif" w:hAnsi="PT Astra Serif"/>
        </w:rPr>
        <w:t xml:space="preserve">необходимость </w:t>
      </w:r>
      <w:r w:rsidR="00A4596D">
        <w:rPr>
          <w:rFonts w:ascii="PT Astra Serif" w:hAnsi="PT Astra Serif"/>
        </w:rPr>
        <w:t>проведени</w:t>
      </w:r>
      <w:r>
        <w:rPr>
          <w:rFonts w:ascii="PT Astra Serif" w:hAnsi="PT Astra Serif"/>
        </w:rPr>
        <w:t>я</w:t>
      </w:r>
      <w:r w:rsidR="00A4596D">
        <w:rPr>
          <w:rFonts w:ascii="PT Astra Serif" w:hAnsi="PT Astra Serif"/>
        </w:rPr>
        <w:t xml:space="preserve"> </w:t>
      </w:r>
      <w:r w:rsidR="007F0B0F" w:rsidRPr="004C0C8C">
        <w:rPr>
          <w:rFonts w:ascii="PT Astra Serif" w:hAnsi="PT Astra Serif"/>
        </w:rPr>
        <w:t>противовирусн</w:t>
      </w:r>
      <w:r w:rsidR="00A4596D">
        <w:rPr>
          <w:rFonts w:ascii="PT Astra Serif" w:hAnsi="PT Astra Serif"/>
        </w:rPr>
        <w:t>ой</w:t>
      </w:r>
      <w:r w:rsidR="007F0B0F" w:rsidRPr="004C0C8C">
        <w:rPr>
          <w:rFonts w:ascii="PT Astra Serif" w:hAnsi="PT Astra Serif"/>
        </w:rPr>
        <w:t xml:space="preserve"> терапи</w:t>
      </w:r>
      <w:r w:rsidR="00A4596D">
        <w:rPr>
          <w:rFonts w:ascii="PT Astra Serif" w:hAnsi="PT Astra Serif"/>
        </w:rPr>
        <w:t>и</w:t>
      </w:r>
      <w:r w:rsidR="007F0B0F" w:rsidRPr="004C0C8C">
        <w:rPr>
          <w:rFonts w:ascii="PT Astra Serif" w:hAnsi="PT Astra Serif"/>
        </w:rPr>
        <w:t xml:space="preserve"> хронического гепатита C, вызванного вирусом генотипов 2 и 3, при любом уровне фиброза печени или компенсированного /</w:t>
      </w:r>
      <w:proofErr w:type="spellStart"/>
      <w:r w:rsidR="007F0B0F" w:rsidRPr="004C0C8C">
        <w:rPr>
          <w:rFonts w:ascii="PT Astra Serif" w:hAnsi="PT Astra Serif"/>
        </w:rPr>
        <w:t>субкомпенсированного</w:t>
      </w:r>
      <w:proofErr w:type="spellEnd"/>
      <w:r w:rsidR="007F0B0F" w:rsidRPr="004C0C8C">
        <w:rPr>
          <w:rFonts w:ascii="PT Astra Serif" w:hAnsi="PT Astra Serif"/>
        </w:rPr>
        <w:t xml:space="preserve">  цирроза печени </w:t>
      </w:r>
      <w:proofErr w:type="spellStart"/>
      <w:r w:rsidR="007F0B0F" w:rsidRPr="004C0C8C">
        <w:rPr>
          <w:rFonts w:ascii="PT Astra Serif" w:hAnsi="PT Astra Serif"/>
        </w:rPr>
        <w:t>пангенотипными</w:t>
      </w:r>
      <w:proofErr w:type="spellEnd"/>
      <w:r w:rsidR="007F0B0F" w:rsidRPr="004C0C8C">
        <w:rPr>
          <w:rFonts w:ascii="PT Astra Serif" w:hAnsi="PT Astra Serif"/>
        </w:rPr>
        <w:t xml:space="preserve"> препаратами прямого противовирусного действия (общая продолжительность терапии 8-12 недель). Курс лечения предусматривает две или </w:t>
      </w:r>
      <w:r w:rsidR="007F0B0F" w:rsidRPr="004C0C8C">
        <w:rPr>
          <w:rFonts w:ascii="PT Astra Serif" w:hAnsi="PT Astra Serif"/>
        </w:rPr>
        <w:lastRenderedPageBreak/>
        <w:t>три последовательных госпитализации продолжительностью 28 дней, каждая из которых считается законченным случаем в связи с окончанием определенного этапа лечения, связанного с оценкой эффективности и безопасности противовирусной терапии;</w:t>
      </w:r>
    </w:p>
    <w:p w:rsidR="004C0C8C" w:rsidRPr="0033151B" w:rsidRDefault="00A90F76" w:rsidP="00A90F76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необходимость проведения </w:t>
      </w:r>
      <w:r w:rsidR="007F0B0F" w:rsidRPr="0033151B">
        <w:rPr>
          <w:rFonts w:ascii="PT Astra Serif" w:hAnsi="PT Astra Serif"/>
        </w:rPr>
        <w:t>противовирусн</w:t>
      </w:r>
      <w:r>
        <w:rPr>
          <w:rFonts w:ascii="PT Astra Serif" w:hAnsi="PT Astra Serif"/>
        </w:rPr>
        <w:t>ой</w:t>
      </w:r>
      <w:r w:rsidR="007F0B0F" w:rsidRPr="0033151B">
        <w:rPr>
          <w:rFonts w:ascii="PT Astra Serif" w:hAnsi="PT Astra Serif"/>
        </w:rPr>
        <w:t xml:space="preserve"> терапи</w:t>
      </w:r>
      <w:r>
        <w:rPr>
          <w:rFonts w:ascii="PT Astra Serif" w:hAnsi="PT Astra Serif"/>
        </w:rPr>
        <w:t>и</w:t>
      </w:r>
      <w:r w:rsidR="007F0B0F" w:rsidRPr="0033151B">
        <w:rPr>
          <w:rFonts w:ascii="PT Astra Serif" w:hAnsi="PT Astra Serif"/>
        </w:rPr>
        <w:t xml:space="preserve"> хронического</w:t>
      </w:r>
      <w:r w:rsidR="00063D55">
        <w:rPr>
          <w:rFonts w:ascii="PT Astra Serif" w:hAnsi="PT Astra Serif"/>
        </w:rPr>
        <w:t xml:space="preserve"> гепатита C, вызванного вирусом </w:t>
      </w:r>
      <w:r w:rsidR="007F0B0F" w:rsidRPr="0033151B">
        <w:rPr>
          <w:rFonts w:ascii="PT Astra Serif" w:hAnsi="PT Astra Serif"/>
        </w:rPr>
        <w:t>1</w:t>
      </w:r>
      <w:r w:rsidR="004C0C8C" w:rsidRPr="0033151B">
        <w:rPr>
          <w:rFonts w:ascii="PT Astra Serif" w:hAnsi="PT Astra Serif"/>
        </w:rPr>
        <w:t xml:space="preserve"> </w:t>
      </w:r>
      <w:r w:rsidR="007F0B0F" w:rsidRPr="0033151B">
        <w:rPr>
          <w:rFonts w:ascii="PT Astra Serif" w:hAnsi="PT Astra Serif"/>
        </w:rPr>
        <w:t>и 4 генотипа с любой степенью фиброза и компенсированным/</w:t>
      </w:r>
      <w:proofErr w:type="spellStart"/>
      <w:r w:rsidR="007F0B0F" w:rsidRPr="0033151B">
        <w:rPr>
          <w:rFonts w:ascii="PT Astra Serif" w:hAnsi="PT Astra Serif"/>
        </w:rPr>
        <w:t>субкомпкнсированным</w:t>
      </w:r>
      <w:proofErr w:type="spellEnd"/>
      <w:r w:rsidR="007F0B0F" w:rsidRPr="0033151B">
        <w:rPr>
          <w:rFonts w:ascii="PT Astra Serif" w:hAnsi="PT Astra Serif"/>
        </w:rPr>
        <w:t xml:space="preserve"> циррозом печени 8-12 недель </w:t>
      </w:r>
      <w:proofErr w:type="spellStart"/>
      <w:proofErr w:type="gramStart"/>
      <w:r w:rsidR="007F0B0F" w:rsidRPr="0033151B">
        <w:rPr>
          <w:rFonts w:ascii="PT Astra Serif" w:hAnsi="PT Astra Serif"/>
        </w:rPr>
        <w:t>генотип-специфическими</w:t>
      </w:r>
      <w:proofErr w:type="spellEnd"/>
      <w:proofErr w:type="gramEnd"/>
      <w:r w:rsidR="007F0B0F" w:rsidRPr="0033151B">
        <w:rPr>
          <w:rFonts w:ascii="PT Astra Serif" w:hAnsi="PT Astra Serif"/>
        </w:rPr>
        <w:t xml:space="preserve"> или </w:t>
      </w:r>
      <w:proofErr w:type="spellStart"/>
      <w:r w:rsidR="007F0B0F" w:rsidRPr="0033151B">
        <w:rPr>
          <w:rFonts w:ascii="PT Astra Serif" w:hAnsi="PT Astra Serif"/>
        </w:rPr>
        <w:t>пангенотипными</w:t>
      </w:r>
      <w:proofErr w:type="spellEnd"/>
      <w:r w:rsidR="007F0B0F" w:rsidRPr="0033151B">
        <w:rPr>
          <w:rFonts w:ascii="PT Astra Serif" w:hAnsi="PT Astra Serif"/>
        </w:rPr>
        <w:t xml:space="preserve"> схемами с использованием препаратов прямого противовирусного действия (</w:t>
      </w:r>
      <w:proofErr w:type="spellStart"/>
      <w:r w:rsidR="007F0B0F" w:rsidRPr="0033151B">
        <w:rPr>
          <w:rFonts w:ascii="PT Astra Serif" w:hAnsi="PT Astra Serif"/>
        </w:rPr>
        <w:t>безинтерфероновые</w:t>
      </w:r>
      <w:proofErr w:type="spellEnd"/>
      <w:r w:rsidR="007F0B0F" w:rsidRPr="0033151B">
        <w:rPr>
          <w:rFonts w:ascii="PT Astra Serif" w:hAnsi="PT Astra Serif"/>
        </w:rPr>
        <w:t xml:space="preserve"> схемы лечения). Курс лечения предусматривает две или три последовательных госпитализации продолжительностью 28 дней, каждая из которых считается законченным случаем в связи с окончанием определенного этапа лечения, связанного с оценкой эффективности и безопасности противовирусной терапии</w:t>
      </w:r>
      <w:r w:rsidR="004C0C8C" w:rsidRPr="0033151B">
        <w:rPr>
          <w:rFonts w:ascii="PT Astra Serif" w:hAnsi="PT Astra Serif"/>
        </w:rPr>
        <w:t xml:space="preserve">; </w:t>
      </w:r>
    </w:p>
    <w:p w:rsidR="004C0C8C" w:rsidRPr="0033151B" w:rsidRDefault="00A90F76" w:rsidP="00A90F76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необходимость проведения </w:t>
      </w:r>
      <w:r w:rsidR="007F0B0F" w:rsidRPr="0033151B">
        <w:rPr>
          <w:rFonts w:ascii="PT Astra Serif" w:hAnsi="PT Astra Serif"/>
        </w:rPr>
        <w:t>противовирусн</w:t>
      </w:r>
      <w:r>
        <w:rPr>
          <w:rFonts w:ascii="PT Astra Serif" w:hAnsi="PT Astra Serif"/>
        </w:rPr>
        <w:t>ой</w:t>
      </w:r>
      <w:r w:rsidR="007F0B0F" w:rsidRPr="0033151B">
        <w:rPr>
          <w:rFonts w:ascii="PT Astra Serif" w:hAnsi="PT Astra Serif"/>
        </w:rPr>
        <w:t xml:space="preserve"> терапи</w:t>
      </w:r>
      <w:r>
        <w:rPr>
          <w:rFonts w:ascii="PT Astra Serif" w:hAnsi="PT Astra Serif"/>
        </w:rPr>
        <w:t>и</w:t>
      </w:r>
      <w:r w:rsidR="007F0B0F" w:rsidRPr="0033151B">
        <w:rPr>
          <w:rFonts w:ascii="PT Astra Serif" w:hAnsi="PT Astra Serif"/>
        </w:rPr>
        <w:t xml:space="preserve"> хронического гепатита С вызванного вирусом 1,</w:t>
      </w:r>
      <w:r>
        <w:rPr>
          <w:rFonts w:ascii="PT Astra Serif" w:hAnsi="PT Astra Serif"/>
        </w:rPr>
        <w:t xml:space="preserve"> </w:t>
      </w:r>
      <w:r w:rsidR="007F0B0F" w:rsidRPr="0033151B">
        <w:rPr>
          <w:rFonts w:ascii="PT Astra Serif" w:hAnsi="PT Astra Serif"/>
        </w:rPr>
        <w:t>2,</w:t>
      </w:r>
      <w:r>
        <w:rPr>
          <w:rFonts w:ascii="PT Astra Serif" w:hAnsi="PT Astra Serif"/>
        </w:rPr>
        <w:t xml:space="preserve"> </w:t>
      </w:r>
      <w:r w:rsidR="007F0B0F" w:rsidRPr="0033151B">
        <w:rPr>
          <w:rFonts w:ascii="PT Astra Serif" w:hAnsi="PT Astra Serif"/>
        </w:rPr>
        <w:t>3,</w:t>
      </w:r>
      <w:r>
        <w:rPr>
          <w:rFonts w:ascii="PT Astra Serif" w:hAnsi="PT Astra Serif"/>
        </w:rPr>
        <w:t xml:space="preserve"> </w:t>
      </w:r>
      <w:r w:rsidR="007F0B0F" w:rsidRPr="0033151B">
        <w:rPr>
          <w:rFonts w:ascii="PT Astra Serif" w:hAnsi="PT Astra Serif"/>
        </w:rPr>
        <w:t xml:space="preserve">4 генотипов, ранее получавших лечение </w:t>
      </w:r>
      <w:proofErr w:type="spellStart"/>
      <w:r w:rsidR="007F0B0F" w:rsidRPr="0033151B">
        <w:rPr>
          <w:rFonts w:ascii="PT Astra Serif" w:hAnsi="PT Astra Serif"/>
        </w:rPr>
        <w:t>интерферон-содержащими</w:t>
      </w:r>
      <w:proofErr w:type="spellEnd"/>
      <w:r w:rsidR="007F0B0F" w:rsidRPr="0033151B">
        <w:rPr>
          <w:rFonts w:ascii="PT Astra Serif" w:hAnsi="PT Astra Serif"/>
        </w:rPr>
        <w:t xml:space="preserve"> или </w:t>
      </w:r>
      <w:proofErr w:type="spellStart"/>
      <w:r w:rsidR="007F0B0F" w:rsidRPr="0033151B">
        <w:rPr>
          <w:rFonts w:ascii="PT Astra Serif" w:hAnsi="PT Astra Serif"/>
        </w:rPr>
        <w:t>безинтерфероновыми</w:t>
      </w:r>
      <w:proofErr w:type="spellEnd"/>
      <w:r w:rsidR="007F0B0F" w:rsidRPr="0033151B">
        <w:rPr>
          <w:rFonts w:ascii="PT Astra Serif" w:hAnsi="PT Astra Serif"/>
        </w:rPr>
        <w:t xml:space="preserve"> схемами и не достигших устойчивого вирусологического ответа препаратами прямого противовирусного действия (общая продолжительность терапии 12-16-24 недели в зависимости от генотипа и предыдущей схемы лечения). Курс лечения предусматривает три, четыре или шесть последовательных госпитализаций продолжительностью 28 дней, каждая из которых считается законченным случаем в связи с окончанием определенного этапа лечения, связанного с оценкой эффективности и безопасности противовирусной терапии.  </w:t>
      </w:r>
    </w:p>
    <w:p w:rsidR="007F0B0F" w:rsidRPr="0033151B" w:rsidRDefault="007F0B0F" w:rsidP="00A90F76">
      <w:pPr>
        <w:pStyle w:val="af7"/>
        <w:ind w:firstLine="708"/>
        <w:rPr>
          <w:rFonts w:ascii="PT Astra Serif" w:hAnsi="PT Astra Serif"/>
        </w:rPr>
      </w:pPr>
      <w:r w:rsidRPr="0033151B">
        <w:rPr>
          <w:rFonts w:ascii="PT Astra Serif" w:hAnsi="PT Astra Serif"/>
        </w:rPr>
        <w:t xml:space="preserve">План обследования пациента перед началом </w:t>
      </w:r>
      <w:proofErr w:type="spellStart"/>
      <w:r w:rsidRPr="0033151B">
        <w:rPr>
          <w:rFonts w:ascii="PT Astra Serif" w:hAnsi="PT Astra Serif"/>
        </w:rPr>
        <w:t>безинтерфероновых</w:t>
      </w:r>
      <w:proofErr w:type="spellEnd"/>
      <w:r w:rsidRPr="0033151B">
        <w:rPr>
          <w:rFonts w:ascii="PT Astra Serif" w:hAnsi="PT Astra Serif"/>
        </w:rPr>
        <w:t xml:space="preserve"> схем противовирусной терапии:</w:t>
      </w:r>
    </w:p>
    <w:p w:rsidR="0033151B" w:rsidRPr="0033151B" w:rsidRDefault="0033151B" w:rsidP="00A90F76">
      <w:pPr>
        <w:pStyle w:val="af7"/>
        <w:ind w:firstLine="708"/>
        <w:rPr>
          <w:rFonts w:ascii="PT Astra Serif" w:hAnsi="PT Astra Serif"/>
        </w:rPr>
      </w:pPr>
      <w:bookmarkStart w:id="110" w:name="P001A"/>
      <w:bookmarkEnd w:id="110"/>
      <w:r w:rsidRPr="0033151B">
        <w:rPr>
          <w:rFonts w:ascii="PT Astra Serif" w:hAnsi="PT Astra Serif"/>
        </w:rPr>
        <w:t xml:space="preserve">На первом  </w:t>
      </w:r>
      <w:bookmarkStart w:id="111" w:name="redstr171"/>
      <w:bookmarkEnd w:id="111"/>
      <w:r w:rsidRPr="0033151B">
        <w:rPr>
          <w:rFonts w:ascii="PT Astra Serif" w:hAnsi="PT Astra Serif"/>
        </w:rPr>
        <w:t>у</w:t>
      </w:r>
      <w:r w:rsidR="007F0B0F" w:rsidRPr="0033151B">
        <w:rPr>
          <w:rFonts w:ascii="PT Astra Serif" w:hAnsi="PT Astra Serif"/>
        </w:rPr>
        <w:t>ровень оказания медицинской помощи:</w:t>
      </w:r>
      <w:bookmarkStart w:id="112" w:name="redstr170"/>
      <w:bookmarkEnd w:id="112"/>
    </w:p>
    <w:p w:rsidR="00543BBF" w:rsidRDefault="007F0B0F" w:rsidP="00A90F76">
      <w:pPr>
        <w:pStyle w:val="af7"/>
        <w:ind w:firstLine="708"/>
        <w:rPr>
          <w:rFonts w:ascii="PT Astra Serif" w:hAnsi="PT Astra Serif"/>
        </w:rPr>
      </w:pPr>
      <w:r w:rsidRPr="0033151B">
        <w:rPr>
          <w:rFonts w:ascii="PT Astra Serif" w:hAnsi="PT Astra Serif"/>
        </w:rPr>
        <w:t>анамнез заболевания (для пациентов с опытом противовирусной терапии - анализ ответа на предшествующий курс лечения);</w:t>
      </w:r>
    </w:p>
    <w:p w:rsidR="00543BBF" w:rsidRDefault="007F0B0F" w:rsidP="00A90F76">
      <w:pPr>
        <w:pStyle w:val="af7"/>
        <w:ind w:firstLine="708"/>
        <w:rPr>
          <w:rFonts w:ascii="PT Astra Serif" w:hAnsi="PT Astra Serif"/>
        </w:rPr>
      </w:pPr>
      <w:bookmarkStart w:id="113" w:name="redstr169"/>
      <w:bookmarkEnd w:id="113"/>
      <w:r w:rsidRPr="0033151B">
        <w:rPr>
          <w:rFonts w:ascii="PT Astra Serif" w:hAnsi="PT Astra Serif"/>
        </w:rPr>
        <w:t>наследственность и вредные привычки;</w:t>
      </w:r>
    </w:p>
    <w:p w:rsidR="00543BBF" w:rsidRPr="00543BBF" w:rsidRDefault="007F0B0F" w:rsidP="00A90F76">
      <w:pPr>
        <w:pStyle w:val="af7"/>
        <w:ind w:firstLine="708"/>
        <w:rPr>
          <w:rFonts w:ascii="PT Astra Serif" w:hAnsi="PT Astra Serif"/>
        </w:rPr>
      </w:pPr>
      <w:bookmarkStart w:id="114" w:name="redstr168"/>
      <w:bookmarkEnd w:id="114"/>
      <w:proofErr w:type="spellStart"/>
      <w:r w:rsidRPr="00543BBF">
        <w:rPr>
          <w:rFonts w:ascii="PT Astra Serif" w:hAnsi="PT Astra Serif"/>
        </w:rPr>
        <w:t>физикальное</w:t>
      </w:r>
      <w:proofErr w:type="spellEnd"/>
      <w:r w:rsidRPr="00543BBF">
        <w:rPr>
          <w:rFonts w:ascii="PT Astra Serif" w:hAnsi="PT Astra Serif"/>
        </w:rPr>
        <w:t xml:space="preserve"> обследование;</w:t>
      </w:r>
    </w:p>
    <w:p w:rsidR="00543BBF" w:rsidRPr="00543BBF" w:rsidRDefault="007F0B0F" w:rsidP="00A90F76">
      <w:pPr>
        <w:pStyle w:val="af7"/>
        <w:ind w:firstLine="708"/>
        <w:rPr>
          <w:rFonts w:ascii="PT Astra Serif" w:hAnsi="PT Astra Serif"/>
        </w:rPr>
      </w:pPr>
      <w:bookmarkStart w:id="115" w:name="redstr167"/>
      <w:bookmarkEnd w:id="115"/>
      <w:r w:rsidRPr="00543BBF">
        <w:rPr>
          <w:rFonts w:ascii="PT Astra Serif" w:hAnsi="PT Astra Serif"/>
        </w:rPr>
        <w:t>общий анализ крови с подсчетом лейкоцитарной формулы и тромбоцитов;</w:t>
      </w:r>
      <w:r w:rsidR="00543BBF" w:rsidRPr="00543BBF">
        <w:rPr>
          <w:rFonts w:ascii="PT Astra Serif" w:hAnsi="PT Astra Serif"/>
        </w:rPr>
        <w:t xml:space="preserve"> </w:t>
      </w:r>
    </w:p>
    <w:p w:rsidR="00543BBF" w:rsidRPr="00543BBF" w:rsidRDefault="007F0B0F" w:rsidP="00A90F76">
      <w:pPr>
        <w:pStyle w:val="af7"/>
        <w:ind w:firstLine="708"/>
        <w:rPr>
          <w:rFonts w:ascii="PT Astra Serif" w:hAnsi="PT Astra Serif"/>
        </w:rPr>
      </w:pPr>
      <w:bookmarkStart w:id="116" w:name="redstr166"/>
      <w:bookmarkEnd w:id="116"/>
      <w:r w:rsidRPr="00543BBF">
        <w:rPr>
          <w:rFonts w:ascii="PT Astra Serif" w:hAnsi="PT Astra Serif"/>
        </w:rPr>
        <w:t xml:space="preserve">биохимические показатели сыворотки крови: общий и прямой билирубин, АЛТ, АСТ, ГГТ, ЩФ, глюкоза, </w:t>
      </w:r>
      <w:proofErr w:type="spellStart"/>
      <w:r w:rsidRPr="00543BBF">
        <w:rPr>
          <w:rFonts w:ascii="PT Astra Serif" w:hAnsi="PT Astra Serif"/>
        </w:rPr>
        <w:t>креатинин</w:t>
      </w:r>
      <w:proofErr w:type="spellEnd"/>
      <w:r w:rsidRPr="00543BBF">
        <w:rPr>
          <w:rFonts w:ascii="PT Astra Serif" w:hAnsi="PT Astra Serif"/>
        </w:rPr>
        <w:t>, альбумин, натрий, калий, ПТИ или МНО;</w:t>
      </w:r>
      <w:r w:rsidR="00543BBF" w:rsidRPr="00543BBF">
        <w:rPr>
          <w:rFonts w:ascii="PT Astra Serif" w:hAnsi="PT Astra Serif"/>
        </w:rPr>
        <w:t xml:space="preserve"> </w:t>
      </w:r>
      <w:bookmarkStart w:id="117" w:name="redstr165"/>
      <w:bookmarkEnd w:id="117"/>
    </w:p>
    <w:p w:rsidR="00543BBF" w:rsidRPr="00543BBF" w:rsidRDefault="007F0B0F" w:rsidP="00A90F76">
      <w:pPr>
        <w:pStyle w:val="af7"/>
        <w:ind w:firstLine="708"/>
        <w:rPr>
          <w:rFonts w:ascii="PT Astra Serif" w:hAnsi="PT Astra Serif"/>
        </w:rPr>
      </w:pPr>
      <w:r w:rsidRPr="00543BBF">
        <w:rPr>
          <w:rFonts w:ascii="PT Astra Serif" w:hAnsi="PT Astra Serif"/>
        </w:rPr>
        <w:t>общий анализ мочи;</w:t>
      </w:r>
      <w:bookmarkStart w:id="118" w:name="redstr164"/>
      <w:bookmarkEnd w:id="118"/>
    </w:p>
    <w:p w:rsidR="00543BBF" w:rsidRPr="00543BBF" w:rsidRDefault="007F0B0F" w:rsidP="00A90F76">
      <w:pPr>
        <w:pStyle w:val="af7"/>
        <w:ind w:firstLine="708"/>
        <w:rPr>
          <w:rFonts w:ascii="PT Astra Serif" w:hAnsi="PT Astra Serif"/>
        </w:rPr>
      </w:pPr>
      <w:r w:rsidRPr="00543BBF">
        <w:rPr>
          <w:rFonts w:ascii="PT Astra Serif" w:hAnsi="PT Astra Serif"/>
        </w:rPr>
        <w:t>УЗИ органов брюшной полости и забрюшинного пространства;</w:t>
      </w:r>
      <w:r w:rsidR="00543BBF" w:rsidRPr="00543BBF">
        <w:rPr>
          <w:rFonts w:ascii="PT Astra Serif" w:hAnsi="PT Astra Serif"/>
        </w:rPr>
        <w:t xml:space="preserve"> </w:t>
      </w:r>
      <w:bookmarkStart w:id="119" w:name="redstr163"/>
      <w:bookmarkEnd w:id="119"/>
    </w:p>
    <w:p w:rsidR="00543BBF" w:rsidRPr="00543BBF" w:rsidRDefault="007F0B0F" w:rsidP="00A90F76">
      <w:pPr>
        <w:pStyle w:val="af7"/>
        <w:ind w:firstLine="708"/>
        <w:rPr>
          <w:rFonts w:ascii="PT Astra Serif" w:hAnsi="PT Astra Serif"/>
        </w:rPr>
      </w:pPr>
      <w:r w:rsidRPr="00543BBF">
        <w:rPr>
          <w:rFonts w:ascii="PT Astra Serif" w:hAnsi="PT Astra Serif"/>
        </w:rPr>
        <w:t>рентгенологическое исследование легких;</w:t>
      </w:r>
      <w:bookmarkStart w:id="120" w:name="redstr162"/>
      <w:bookmarkEnd w:id="120"/>
    </w:p>
    <w:p w:rsidR="00543BBF" w:rsidRPr="00543BBF" w:rsidRDefault="007F0B0F" w:rsidP="00A90F76">
      <w:pPr>
        <w:pStyle w:val="af7"/>
        <w:ind w:firstLine="708"/>
        <w:rPr>
          <w:rFonts w:ascii="PT Astra Serif" w:hAnsi="PT Astra Serif"/>
        </w:rPr>
      </w:pPr>
      <w:r w:rsidRPr="00543BBF">
        <w:rPr>
          <w:rFonts w:ascii="PT Astra Serif" w:hAnsi="PT Astra Serif"/>
        </w:rPr>
        <w:t>электрокардиограмма.</w:t>
      </w:r>
      <w:r w:rsidR="00543BBF" w:rsidRPr="00543BBF">
        <w:rPr>
          <w:rFonts w:ascii="PT Astra Serif" w:hAnsi="PT Astra Serif"/>
        </w:rPr>
        <w:t xml:space="preserve"> </w:t>
      </w:r>
    </w:p>
    <w:p w:rsidR="00543BBF" w:rsidRDefault="007F0B0F" w:rsidP="00A90F76">
      <w:pPr>
        <w:pStyle w:val="af7"/>
        <w:ind w:firstLine="708"/>
        <w:rPr>
          <w:rFonts w:ascii="PT Astra Serif" w:hAnsi="PT Astra Serif"/>
        </w:rPr>
      </w:pPr>
      <w:r w:rsidRPr="00543BBF">
        <w:rPr>
          <w:rFonts w:ascii="PT Astra Serif" w:hAnsi="PT Astra Serif"/>
        </w:rPr>
        <w:t>РНК ВГС (качественный тест)</w:t>
      </w:r>
      <w:r w:rsidR="00543BBF">
        <w:rPr>
          <w:rFonts w:ascii="PT Astra Serif" w:hAnsi="PT Astra Serif"/>
        </w:rPr>
        <w:t>.</w:t>
      </w:r>
    </w:p>
    <w:p w:rsidR="00543BBF" w:rsidRDefault="00543BBF" w:rsidP="00543BBF">
      <w:pPr>
        <w:pStyle w:val="af7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На втором уровне оказания медицинской помощи:</w:t>
      </w:r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bookmarkStart w:id="121" w:name="redstr161"/>
      <w:bookmarkStart w:id="122" w:name="redstr160"/>
      <w:bookmarkEnd w:id="121"/>
      <w:bookmarkEnd w:id="122"/>
      <w:r w:rsidRPr="00860058">
        <w:rPr>
          <w:rFonts w:ascii="PT Astra Serif" w:hAnsi="PT Astra Serif"/>
        </w:rPr>
        <w:t>исследование крови на РНК ВГ</w:t>
      </w:r>
      <w:proofErr w:type="gramStart"/>
      <w:r w:rsidRPr="00860058">
        <w:rPr>
          <w:rFonts w:ascii="PT Astra Serif" w:hAnsi="PT Astra Serif"/>
        </w:rPr>
        <w:t>C</w:t>
      </w:r>
      <w:proofErr w:type="gramEnd"/>
      <w:r w:rsidRPr="00860058">
        <w:rPr>
          <w:rFonts w:ascii="PT Astra Serif" w:hAnsi="PT Astra Serif"/>
        </w:rPr>
        <w:t xml:space="preserve"> с определением генотипа вируса гепатита C;</w:t>
      </w:r>
      <w:r w:rsidR="00860058" w:rsidRPr="00860058">
        <w:rPr>
          <w:rFonts w:ascii="PT Astra Serif" w:hAnsi="PT Astra Serif"/>
        </w:rPr>
        <w:t xml:space="preserve">  </w:t>
      </w:r>
      <w:bookmarkStart w:id="123" w:name="redstr159"/>
      <w:bookmarkEnd w:id="123"/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r w:rsidRPr="00860058">
        <w:rPr>
          <w:rFonts w:ascii="PT Astra Serif" w:hAnsi="PT Astra Serif"/>
        </w:rPr>
        <w:t xml:space="preserve">кровь на антитела к ВИЧ, сифилис, </w:t>
      </w:r>
      <w:proofErr w:type="spellStart"/>
      <w:r w:rsidRPr="00860058">
        <w:rPr>
          <w:rFonts w:ascii="PT Astra Serif" w:hAnsi="PT Astra Serif"/>
        </w:rPr>
        <w:t>HBsAg</w:t>
      </w:r>
      <w:proofErr w:type="spellEnd"/>
      <w:r w:rsidRPr="00860058">
        <w:rPr>
          <w:rFonts w:ascii="PT Astra Serif" w:hAnsi="PT Astra Serif"/>
        </w:rPr>
        <w:t xml:space="preserve">, </w:t>
      </w:r>
      <w:r w:rsidRPr="00860058">
        <w:rPr>
          <w:rFonts w:ascii="PT Astra Serif" w:hAnsi="PT Astra Serif"/>
          <w:lang w:val="en-US"/>
        </w:rPr>
        <w:t>anti</w:t>
      </w:r>
      <w:r w:rsidRPr="00860058">
        <w:rPr>
          <w:rFonts w:ascii="PT Astra Serif" w:hAnsi="PT Astra Serif"/>
        </w:rPr>
        <w:t>-</w:t>
      </w:r>
      <w:proofErr w:type="spellStart"/>
      <w:r w:rsidRPr="00860058">
        <w:rPr>
          <w:rFonts w:ascii="PT Astra Serif" w:hAnsi="PT Astra Serif"/>
          <w:lang w:val="en-US"/>
        </w:rPr>
        <w:t>HBc</w:t>
      </w:r>
      <w:proofErr w:type="spellEnd"/>
      <w:r w:rsidRPr="00860058">
        <w:rPr>
          <w:rFonts w:ascii="PT Astra Serif" w:hAnsi="PT Astra Serif"/>
        </w:rPr>
        <w:t xml:space="preserve"> суммарные, </w:t>
      </w:r>
      <w:r w:rsidRPr="00860058">
        <w:rPr>
          <w:rFonts w:ascii="PT Astra Serif" w:hAnsi="PT Astra Serif"/>
          <w:lang w:val="en-US"/>
        </w:rPr>
        <w:t>anti</w:t>
      </w:r>
      <w:r w:rsidRPr="00860058">
        <w:rPr>
          <w:rFonts w:ascii="PT Astra Serif" w:hAnsi="PT Astra Serif"/>
        </w:rPr>
        <w:t xml:space="preserve"> </w:t>
      </w:r>
      <w:r w:rsidRPr="00860058">
        <w:rPr>
          <w:rFonts w:ascii="PT Astra Serif" w:hAnsi="PT Astra Serif"/>
          <w:lang w:val="en-US"/>
        </w:rPr>
        <w:t>HDV</w:t>
      </w:r>
      <w:r w:rsidRPr="00860058">
        <w:rPr>
          <w:rFonts w:ascii="PT Astra Serif" w:hAnsi="PT Astra Serif"/>
        </w:rPr>
        <w:t xml:space="preserve">, </w:t>
      </w:r>
      <w:r w:rsidRPr="00860058">
        <w:rPr>
          <w:rFonts w:ascii="PT Astra Serif" w:hAnsi="PT Astra Serif"/>
          <w:lang w:val="en-US"/>
        </w:rPr>
        <w:t>anti</w:t>
      </w:r>
      <w:r w:rsidRPr="00860058">
        <w:rPr>
          <w:rFonts w:ascii="PT Astra Serif" w:hAnsi="PT Astra Serif"/>
        </w:rPr>
        <w:t>-</w:t>
      </w:r>
      <w:r w:rsidRPr="00860058">
        <w:rPr>
          <w:rFonts w:ascii="PT Astra Serif" w:hAnsi="PT Astra Serif"/>
          <w:lang w:val="en-US"/>
        </w:rPr>
        <w:t>HAV</w:t>
      </w:r>
      <w:r w:rsidRPr="00860058">
        <w:rPr>
          <w:rFonts w:ascii="PT Astra Serif" w:hAnsi="PT Astra Serif"/>
        </w:rPr>
        <w:t xml:space="preserve"> методом ИФА;</w:t>
      </w:r>
      <w:r w:rsidR="00860058" w:rsidRPr="00860058">
        <w:rPr>
          <w:rFonts w:ascii="PT Astra Serif" w:hAnsi="PT Astra Serif"/>
        </w:rPr>
        <w:t xml:space="preserve"> </w:t>
      </w:r>
      <w:bookmarkStart w:id="124" w:name="redstr158"/>
      <w:bookmarkEnd w:id="124"/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r w:rsidRPr="00860058">
        <w:rPr>
          <w:rFonts w:ascii="PT Astra Serif" w:hAnsi="PT Astra Serif"/>
        </w:rPr>
        <w:t>осмотр офтальмолога (с осмотром глазного дна);</w:t>
      </w:r>
      <w:r w:rsidR="00860058" w:rsidRPr="00860058">
        <w:rPr>
          <w:rFonts w:ascii="PT Astra Serif" w:hAnsi="PT Astra Serif"/>
        </w:rPr>
        <w:t xml:space="preserve"> </w:t>
      </w:r>
      <w:bookmarkStart w:id="125" w:name="redstr157"/>
      <w:bookmarkEnd w:id="125"/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r w:rsidRPr="00860058">
        <w:rPr>
          <w:rFonts w:ascii="PT Astra Serif" w:hAnsi="PT Astra Serif"/>
        </w:rPr>
        <w:t xml:space="preserve">кровь на </w:t>
      </w:r>
      <w:proofErr w:type="spellStart"/>
      <w:r w:rsidRPr="00860058">
        <w:rPr>
          <w:rFonts w:ascii="PT Astra Serif" w:hAnsi="PT Astra Serif"/>
        </w:rPr>
        <w:t>альфа-фетопротеин</w:t>
      </w:r>
      <w:proofErr w:type="spellEnd"/>
      <w:r w:rsidRPr="00860058">
        <w:rPr>
          <w:rFonts w:ascii="PT Astra Serif" w:hAnsi="PT Astra Serif"/>
        </w:rPr>
        <w:t>;</w:t>
      </w:r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bookmarkStart w:id="126" w:name="redstr156"/>
      <w:bookmarkStart w:id="127" w:name="redstr155"/>
      <w:bookmarkEnd w:id="126"/>
      <w:bookmarkEnd w:id="127"/>
      <w:r w:rsidRPr="00860058">
        <w:rPr>
          <w:rFonts w:ascii="PT Astra Serif" w:hAnsi="PT Astra Serif"/>
        </w:rPr>
        <w:t>УЗИ щитовидной железы по показаниям;</w:t>
      </w:r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bookmarkStart w:id="128" w:name="redstr154"/>
      <w:bookmarkEnd w:id="128"/>
      <w:r w:rsidRPr="00860058">
        <w:rPr>
          <w:rFonts w:ascii="PT Astra Serif" w:hAnsi="PT Astra Serif"/>
        </w:rPr>
        <w:lastRenderedPageBreak/>
        <w:t>исследование вирусной нагрузки РНК ВГС (не более чем за 30 дней до начала терапии);</w:t>
      </w:r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bookmarkStart w:id="129" w:name="redstr153"/>
      <w:bookmarkEnd w:id="129"/>
      <w:r w:rsidRPr="00860058">
        <w:rPr>
          <w:rFonts w:ascii="PT Astra Serif" w:hAnsi="PT Astra Serif"/>
        </w:rPr>
        <w:t>общий анализ крови с подсчетом тромбоцитов (не более чем за 10 дней до начала терапии)</w:t>
      </w:r>
      <w:r w:rsidR="00860058" w:rsidRPr="00860058">
        <w:rPr>
          <w:rFonts w:ascii="PT Astra Serif" w:hAnsi="PT Astra Serif"/>
        </w:rPr>
        <w:t xml:space="preserve">; </w:t>
      </w:r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r w:rsidRPr="00860058">
        <w:rPr>
          <w:rFonts w:ascii="PT Astra Serif" w:hAnsi="PT Astra Serif"/>
        </w:rPr>
        <w:t xml:space="preserve">биохимические показатели сыворотки крови: общий и прямой билирубин, АЛТ, АСТ, ГГТ, ЩФ, глюкоза, </w:t>
      </w:r>
      <w:proofErr w:type="spellStart"/>
      <w:r w:rsidRPr="00860058">
        <w:rPr>
          <w:rFonts w:ascii="PT Astra Serif" w:hAnsi="PT Astra Serif"/>
        </w:rPr>
        <w:t>креатинин</w:t>
      </w:r>
      <w:proofErr w:type="spellEnd"/>
      <w:r w:rsidRPr="00860058">
        <w:rPr>
          <w:rFonts w:ascii="PT Astra Serif" w:hAnsi="PT Astra Serif"/>
        </w:rPr>
        <w:t>, альбумин (не более чем за 10 дней до начала терапии)</w:t>
      </w:r>
      <w:r w:rsidR="00860058" w:rsidRPr="00860058">
        <w:rPr>
          <w:rFonts w:ascii="PT Astra Serif" w:hAnsi="PT Astra Serif"/>
        </w:rPr>
        <w:t xml:space="preserve">; </w:t>
      </w:r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proofErr w:type="spellStart"/>
      <w:r w:rsidRPr="00860058">
        <w:rPr>
          <w:rFonts w:ascii="PT Astra Serif" w:hAnsi="PT Astra Serif"/>
        </w:rPr>
        <w:t>коагулограмма</w:t>
      </w:r>
      <w:proofErr w:type="spellEnd"/>
      <w:r w:rsidRPr="00860058">
        <w:rPr>
          <w:rFonts w:ascii="PT Astra Serif" w:hAnsi="PT Astra Serif"/>
        </w:rPr>
        <w:t xml:space="preserve"> крови (АЧТВ, ПТИ) (не более чем за 10 дней до начала терапии)</w:t>
      </w:r>
      <w:r w:rsidR="00860058" w:rsidRPr="00860058">
        <w:rPr>
          <w:rFonts w:ascii="PT Astra Serif" w:hAnsi="PT Astra Serif"/>
        </w:rPr>
        <w:t xml:space="preserve">; </w:t>
      </w:r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r w:rsidRPr="00860058">
        <w:rPr>
          <w:rFonts w:ascii="PT Astra Serif" w:hAnsi="PT Astra Serif"/>
        </w:rPr>
        <w:t xml:space="preserve">оценка стадии заболевания печени (выраженность фиброза) - ультразвуковая </w:t>
      </w:r>
      <w:proofErr w:type="spellStart"/>
      <w:r w:rsidRPr="00860058">
        <w:rPr>
          <w:rFonts w:ascii="PT Astra Serif" w:hAnsi="PT Astra Serif"/>
        </w:rPr>
        <w:t>транзиентная</w:t>
      </w:r>
      <w:proofErr w:type="spellEnd"/>
      <w:r w:rsidRPr="00860058">
        <w:rPr>
          <w:rFonts w:ascii="PT Astra Serif" w:hAnsi="PT Astra Serif"/>
        </w:rPr>
        <w:t xml:space="preserve"> </w:t>
      </w:r>
      <w:proofErr w:type="spellStart"/>
      <w:r w:rsidRPr="00860058">
        <w:rPr>
          <w:rFonts w:ascii="PT Astra Serif" w:hAnsi="PT Astra Serif"/>
        </w:rPr>
        <w:t>эластометрия</w:t>
      </w:r>
      <w:proofErr w:type="spellEnd"/>
      <w:r w:rsidRPr="00860058">
        <w:rPr>
          <w:rFonts w:ascii="PT Astra Serif" w:hAnsi="PT Astra Serif"/>
        </w:rPr>
        <w:t xml:space="preserve"> (</w:t>
      </w:r>
      <w:proofErr w:type="spellStart"/>
      <w:r w:rsidRPr="00860058">
        <w:rPr>
          <w:rFonts w:ascii="PT Astra Serif" w:hAnsi="PT Astra Serif"/>
        </w:rPr>
        <w:t>фиброскан</w:t>
      </w:r>
      <w:proofErr w:type="spellEnd"/>
      <w:r w:rsidRPr="00860058">
        <w:rPr>
          <w:rFonts w:ascii="PT Astra Serif" w:hAnsi="PT Astra Serif"/>
        </w:rPr>
        <w:t xml:space="preserve">), сывороточные </w:t>
      </w:r>
      <w:proofErr w:type="spellStart"/>
      <w:r w:rsidRPr="00860058">
        <w:rPr>
          <w:rFonts w:ascii="PT Astra Serif" w:hAnsi="PT Astra Serif"/>
        </w:rPr>
        <w:t>биомаркеры</w:t>
      </w:r>
      <w:proofErr w:type="spellEnd"/>
      <w:r w:rsidRPr="00860058">
        <w:rPr>
          <w:rFonts w:ascii="PT Astra Serif" w:hAnsi="PT Astra Serif"/>
        </w:rPr>
        <w:t xml:space="preserve"> фиброза (</w:t>
      </w:r>
      <w:proofErr w:type="spellStart"/>
      <w:r w:rsidRPr="00860058">
        <w:rPr>
          <w:rFonts w:ascii="PT Astra Serif" w:hAnsi="PT Astra Serif"/>
        </w:rPr>
        <w:t>Фибротест</w:t>
      </w:r>
      <w:proofErr w:type="spellEnd"/>
      <w:r w:rsidRPr="00860058">
        <w:rPr>
          <w:rFonts w:ascii="PT Astra Serif" w:hAnsi="PT Astra Serif"/>
        </w:rPr>
        <w:t xml:space="preserve"> и другие) или ПБП;</w:t>
      </w:r>
    </w:p>
    <w:p w:rsidR="00860058" w:rsidRPr="00860058" w:rsidRDefault="007F0B0F" w:rsidP="00A90F76">
      <w:pPr>
        <w:pStyle w:val="af7"/>
        <w:ind w:firstLine="708"/>
        <w:rPr>
          <w:rFonts w:ascii="PT Astra Serif" w:hAnsi="PT Astra Serif"/>
        </w:rPr>
      </w:pPr>
      <w:r w:rsidRPr="00860058">
        <w:rPr>
          <w:rFonts w:ascii="PT Astra Serif" w:hAnsi="PT Astra Serif"/>
        </w:rPr>
        <w:t xml:space="preserve">ФГДС по показаниям (для больных с циррозом печени - </w:t>
      </w:r>
      <w:proofErr w:type="gramStart"/>
      <w:r w:rsidRPr="00860058">
        <w:rPr>
          <w:rFonts w:ascii="PT Astra Serif" w:hAnsi="PT Astra Serif"/>
        </w:rPr>
        <w:t>обязательна</w:t>
      </w:r>
      <w:proofErr w:type="gramEnd"/>
      <w:r w:rsidRPr="00860058">
        <w:rPr>
          <w:rFonts w:ascii="PT Astra Serif" w:hAnsi="PT Astra Serif"/>
        </w:rPr>
        <w:t>);</w:t>
      </w:r>
      <w:r w:rsidR="00860058" w:rsidRPr="00860058">
        <w:rPr>
          <w:rFonts w:ascii="PT Astra Serif" w:hAnsi="PT Astra Serif"/>
        </w:rPr>
        <w:t xml:space="preserve"> </w:t>
      </w:r>
    </w:p>
    <w:p w:rsidR="007F0B0F" w:rsidRPr="00753908" w:rsidRDefault="007F0B0F" w:rsidP="00A90F76">
      <w:pPr>
        <w:pStyle w:val="af7"/>
        <w:ind w:firstLine="708"/>
        <w:rPr>
          <w:rFonts w:ascii="PT Astra Serif" w:hAnsi="PT Astra Serif"/>
          <w:b/>
        </w:rPr>
      </w:pPr>
      <w:r w:rsidRPr="00860058">
        <w:rPr>
          <w:rFonts w:ascii="PT Astra Serif" w:hAnsi="PT Astra Serif"/>
        </w:rPr>
        <w:t>заключение профильных специалистов при наличии сопутствующей патологии.</w:t>
      </w:r>
    </w:p>
    <w:p w:rsidR="007F0B0F" w:rsidRPr="00753908" w:rsidRDefault="00FB0CAC" w:rsidP="00A90F76">
      <w:pPr>
        <w:pStyle w:val="3"/>
        <w:ind w:firstLine="708"/>
        <w:rPr>
          <w:rFonts w:ascii="PT Astra Serif" w:hAnsi="PT Astra Serif"/>
          <w:b/>
          <w:color w:val="auto"/>
        </w:rPr>
      </w:pPr>
      <w:bookmarkStart w:id="130" w:name="P001E"/>
      <w:bookmarkEnd w:id="130"/>
      <w:r>
        <w:rPr>
          <w:rFonts w:ascii="PT Astra Serif" w:hAnsi="PT Astra Serif"/>
          <w:b/>
          <w:color w:val="auto"/>
          <w:lang w:val="en-US"/>
        </w:rPr>
        <w:t>III</w:t>
      </w:r>
      <w:r w:rsidR="00753908" w:rsidRPr="00753908">
        <w:rPr>
          <w:rFonts w:ascii="PT Astra Serif" w:hAnsi="PT Astra Serif"/>
          <w:b/>
          <w:color w:val="auto"/>
        </w:rPr>
        <w:t xml:space="preserve">. </w:t>
      </w:r>
      <w:r w:rsidR="007F0B0F" w:rsidRPr="00753908">
        <w:rPr>
          <w:rFonts w:ascii="PT Astra Serif" w:hAnsi="PT Astra Serif"/>
          <w:b/>
          <w:color w:val="auto"/>
        </w:rPr>
        <w:t>Третий уровень оказания медицинской помощи</w:t>
      </w:r>
      <w:r w:rsidR="00753908" w:rsidRPr="00753908">
        <w:rPr>
          <w:rFonts w:ascii="PT Astra Serif" w:hAnsi="PT Astra Serif"/>
          <w:b/>
          <w:color w:val="auto"/>
        </w:rPr>
        <w:t>:</w:t>
      </w:r>
    </w:p>
    <w:p w:rsidR="00753908" w:rsidRDefault="007F0B0F" w:rsidP="00A90F76">
      <w:pPr>
        <w:pStyle w:val="af7"/>
        <w:ind w:firstLine="708"/>
        <w:rPr>
          <w:rFonts w:ascii="PT Astra Serif" w:hAnsi="PT Astra Serif"/>
        </w:rPr>
      </w:pPr>
      <w:bookmarkStart w:id="131" w:name="P0016"/>
      <w:bookmarkEnd w:id="131"/>
      <w:r w:rsidRPr="00753908">
        <w:rPr>
          <w:rFonts w:ascii="PT Astra Serif" w:hAnsi="PT Astra Serif"/>
        </w:rPr>
        <w:t>К показаниям для госпитализации больных хроническими вирусными заболеваниями печени в инфекционные отделения относятся:</w:t>
      </w:r>
      <w:r w:rsidR="00753908">
        <w:rPr>
          <w:rFonts w:ascii="PT Astra Serif" w:hAnsi="PT Astra Serif"/>
        </w:rPr>
        <w:t xml:space="preserve"> </w:t>
      </w:r>
      <w:bookmarkStart w:id="132" w:name="redstr94"/>
      <w:bookmarkEnd w:id="132"/>
    </w:p>
    <w:p w:rsidR="00753908" w:rsidRPr="002035DE" w:rsidRDefault="00FB0CAC" w:rsidP="00753908">
      <w:pPr>
        <w:pStyle w:val="af7"/>
        <w:ind w:firstLine="708"/>
        <w:rPr>
          <w:rFonts w:ascii="PT Astra Serif" w:hAnsi="PT Astra Serif"/>
        </w:rPr>
      </w:pPr>
      <w:r w:rsidRPr="002035DE">
        <w:rPr>
          <w:rFonts w:ascii="PT Astra Serif" w:hAnsi="PT Astra Serif"/>
        </w:rPr>
        <w:t xml:space="preserve">1. </w:t>
      </w:r>
      <w:r w:rsidR="00A90F76">
        <w:rPr>
          <w:rFonts w:ascii="PT Astra Serif" w:hAnsi="PT Astra Serif"/>
        </w:rPr>
        <w:t>Х</w:t>
      </w:r>
      <w:r w:rsidR="007F0B0F" w:rsidRPr="002035DE">
        <w:rPr>
          <w:rFonts w:ascii="PT Astra Serif" w:hAnsi="PT Astra Serif"/>
        </w:rPr>
        <w:t>ронические вирусные гепатиты B, C, D, смешанной эт</w:t>
      </w:r>
      <w:r w:rsidR="00753908" w:rsidRPr="002035DE">
        <w:rPr>
          <w:rFonts w:ascii="PT Astra Serif" w:hAnsi="PT Astra Serif"/>
        </w:rPr>
        <w:t>иологии (код МКБ - B18 - B18.9)</w:t>
      </w:r>
      <w:r w:rsidRPr="002035DE">
        <w:rPr>
          <w:rFonts w:ascii="PT Astra Serif" w:hAnsi="PT Astra Serif"/>
        </w:rPr>
        <w:t xml:space="preserve">, в том числе: </w:t>
      </w:r>
      <w:r w:rsidR="00753908" w:rsidRPr="002035DE">
        <w:rPr>
          <w:rFonts w:ascii="PT Astra Serif" w:hAnsi="PT Astra Serif"/>
        </w:rPr>
        <w:t xml:space="preserve"> </w:t>
      </w:r>
      <w:bookmarkStart w:id="133" w:name="redstr93"/>
      <w:bookmarkEnd w:id="133"/>
    </w:p>
    <w:p w:rsidR="00753908" w:rsidRPr="002035DE" w:rsidRDefault="007F0B0F" w:rsidP="00A90F76">
      <w:pPr>
        <w:pStyle w:val="af7"/>
        <w:ind w:firstLine="708"/>
        <w:rPr>
          <w:rFonts w:ascii="PT Astra Serif" w:hAnsi="PT Astra Serif"/>
        </w:rPr>
      </w:pPr>
      <w:r w:rsidRPr="002035DE">
        <w:rPr>
          <w:rFonts w:ascii="PT Astra Serif" w:hAnsi="PT Astra Serif"/>
        </w:rPr>
        <w:t xml:space="preserve">впервые выявленные с умеренной или высокой активностью </w:t>
      </w:r>
      <w:proofErr w:type="gramStart"/>
      <w:r w:rsidR="00000EF2">
        <w:rPr>
          <w:rFonts w:ascii="PT Astra Serif" w:hAnsi="PT Astra Serif"/>
        </w:rPr>
        <w:t>печеночных</w:t>
      </w:r>
      <w:proofErr w:type="gramEnd"/>
      <w:r w:rsidR="00000EF2">
        <w:rPr>
          <w:rFonts w:ascii="PT Astra Serif" w:hAnsi="PT Astra Serif"/>
        </w:rPr>
        <w:t xml:space="preserve"> </w:t>
      </w:r>
      <w:proofErr w:type="spellStart"/>
      <w:r w:rsidRPr="002035DE">
        <w:rPr>
          <w:rFonts w:ascii="PT Astra Serif" w:hAnsi="PT Astra Serif"/>
        </w:rPr>
        <w:t>трансаминаз</w:t>
      </w:r>
      <w:proofErr w:type="spellEnd"/>
      <w:r w:rsidRPr="002035DE">
        <w:rPr>
          <w:rFonts w:ascii="PT Astra Serif" w:hAnsi="PT Astra Serif"/>
        </w:rPr>
        <w:t xml:space="preserve"> - для уточнения диагноза;</w:t>
      </w:r>
    </w:p>
    <w:p w:rsidR="00753908" w:rsidRPr="002035DE" w:rsidRDefault="007F0B0F" w:rsidP="00A90F76">
      <w:pPr>
        <w:pStyle w:val="af7"/>
        <w:ind w:firstLine="708"/>
        <w:rPr>
          <w:rFonts w:ascii="PT Astra Serif" w:hAnsi="PT Astra Serif"/>
        </w:rPr>
      </w:pPr>
      <w:bookmarkStart w:id="134" w:name="redstr92"/>
      <w:bookmarkEnd w:id="134"/>
      <w:r w:rsidRPr="002035DE">
        <w:rPr>
          <w:rFonts w:ascii="PT Astra Serif" w:hAnsi="PT Astra Serif"/>
        </w:rPr>
        <w:t>высокой степени активности;</w:t>
      </w:r>
    </w:p>
    <w:p w:rsidR="00753908" w:rsidRPr="002035DE" w:rsidRDefault="007F0B0F" w:rsidP="00A90F76">
      <w:pPr>
        <w:pStyle w:val="af7"/>
        <w:ind w:firstLine="708"/>
        <w:rPr>
          <w:rFonts w:ascii="PT Astra Serif" w:hAnsi="PT Astra Serif"/>
        </w:rPr>
      </w:pPr>
      <w:bookmarkStart w:id="135" w:name="redstr91"/>
      <w:bookmarkEnd w:id="135"/>
      <w:r w:rsidRPr="002035DE">
        <w:rPr>
          <w:rFonts w:ascii="PT Astra Serif" w:hAnsi="PT Astra Serif"/>
        </w:rPr>
        <w:t>умеренной степени активности при наличии клинических проявлений и необходимости круглосуточного наблюдения, а также у пациентов с тяжелой сопутствующей патологией;</w:t>
      </w:r>
    </w:p>
    <w:p w:rsidR="00753908" w:rsidRPr="002035DE" w:rsidRDefault="007F0B0F" w:rsidP="00A90F76">
      <w:pPr>
        <w:pStyle w:val="af7"/>
        <w:ind w:firstLine="708"/>
        <w:rPr>
          <w:rFonts w:ascii="PT Astra Serif" w:hAnsi="PT Astra Serif"/>
        </w:rPr>
      </w:pPr>
      <w:bookmarkStart w:id="136" w:name="redstr90"/>
      <w:bookmarkEnd w:id="136"/>
      <w:r w:rsidRPr="002035DE">
        <w:rPr>
          <w:rFonts w:ascii="PT Astra Serif" w:hAnsi="PT Astra Serif"/>
        </w:rPr>
        <w:t>при наличии впервые выявленного инструментальными методами выраженного фиброза (F3 - F4) для уточнения диагноза вне зависимости от степени активности;</w:t>
      </w:r>
      <w:bookmarkStart w:id="137" w:name="redstr87"/>
      <w:bookmarkEnd w:id="137"/>
    </w:p>
    <w:p w:rsidR="00753908" w:rsidRPr="002035DE" w:rsidRDefault="007F0B0F" w:rsidP="00A90F76">
      <w:pPr>
        <w:pStyle w:val="af7"/>
        <w:ind w:firstLine="708"/>
        <w:rPr>
          <w:rFonts w:ascii="PT Astra Serif" w:hAnsi="PT Astra Serif"/>
        </w:rPr>
      </w:pPr>
      <w:r w:rsidRPr="002035DE">
        <w:rPr>
          <w:rFonts w:ascii="PT Astra Serif" w:hAnsi="PT Astra Serif"/>
        </w:rPr>
        <w:t>клинически значимые внепеченочные проявления;</w:t>
      </w:r>
    </w:p>
    <w:p w:rsidR="000A2791" w:rsidRPr="00D737A6" w:rsidRDefault="00FB0CAC" w:rsidP="00753908">
      <w:pPr>
        <w:pStyle w:val="af7"/>
        <w:ind w:firstLine="708"/>
        <w:rPr>
          <w:rFonts w:ascii="PT Astra Serif" w:hAnsi="PT Astra Serif"/>
        </w:rPr>
      </w:pPr>
      <w:bookmarkStart w:id="138" w:name="redstr86"/>
      <w:bookmarkEnd w:id="138"/>
      <w:r w:rsidRPr="002035DE">
        <w:rPr>
          <w:rFonts w:ascii="PT Astra Serif" w:hAnsi="PT Astra Serif"/>
        </w:rPr>
        <w:t xml:space="preserve">2. </w:t>
      </w:r>
      <w:r w:rsidR="00A90F76">
        <w:rPr>
          <w:rFonts w:ascii="PT Astra Serif" w:hAnsi="PT Astra Serif"/>
        </w:rPr>
        <w:t>Г</w:t>
      </w:r>
      <w:r w:rsidR="007F0B0F" w:rsidRPr="002035DE">
        <w:rPr>
          <w:rFonts w:ascii="PT Astra Serif" w:hAnsi="PT Astra Serif"/>
        </w:rPr>
        <w:t>епатиты предположительно вирусной этиологии (код МКБ B19) с целью уточнения диагноза;</w:t>
      </w:r>
    </w:p>
    <w:p w:rsidR="000A2791" w:rsidRPr="009A019D" w:rsidRDefault="00A90F76" w:rsidP="00A90F76">
      <w:pPr>
        <w:pStyle w:val="af7"/>
        <w:ind w:firstLine="708"/>
        <w:rPr>
          <w:rFonts w:ascii="PT Astra Serif" w:hAnsi="PT Astra Serif"/>
        </w:rPr>
      </w:pPr>
      <w:bookmarkStart w:id="139" w:name="redstr85"/>
      <w:bookmarkEnd w:id="139"/>
      <w:r>
        <w:rPr>
          <w:rFonts w:ascii="PT Astra Serif" w:hAnsi="PT Astra Serif"/>
        </w:rPr>
        <w:t>3. Ц</w:t>
      </w:r>
      <w:r w:rsidR="007F0B0F" w:rsidRPr="009A019D">
        <w:rPr>
          <w:rFonts w:ascii="PT Astra Serif" w:hAnsi="PT Astra Serif"/>
        </w:rPr>
        <w:t>иррозы печени вирусной этиологии (K 74.6):</w:t>
      </w:r>
    </w:p>
    <w:p w:rsidR="00024DCD" w:rsidRPr="009A019D" w:rsidRDefault="007F0B0F" w:rsidP="00C053FC">
      <w:pPr>
        <w:pStyle w:val="af7"/>
        <w:ind w:firstLine="708"/>
        <w:rPr>
          <w:rFonts w:ascii="PT Astra Serif" w:hAnsi="PT Astra Serif"/>
        </w:rPr>
      </w:pPr>
      <w:bookmarkStart w:id="140" w:name="redstr84"/>
      <w:bookmarkEnd w:id="140"/>
      <w:r w:rsidRPr="009A019D">
        <w:rPr>
          <w:rFonts w:ascii="PT Astra Serif" w:hAnsi="PT Astra Serif"/>
        </w:rPr>
        <w:t>впервые выявленные - для уточнения диагноза, в том числе класса тяжести цирроза печени и показаний к противовирусной терапии;</w:t>
      </w:r>
    </w:p>
    <w:p w:rsidR="00024DCD" w:rsidRDefault="007F0B0F" w:rsidP="00C053FC">
      <w:pPr>
        <w:pStyle w:val="af7"/>
        <w:ind w:firstLine="708"/>
        <w:rPr>
          <w:rFonts w:ascii="PT Astra Serif" w:hAnsi="PT Astra Serif"/>
        </w:rPr>
      </w:pPr>
      <w:bookmarkStart w:id="141" w:name="redstr81"/>
      <w:bookmarkEnd w:id="141"/>
      <w:r w:rsidRPr="009A019D">
        <w:rPr>
          <w:rFonts w:ascii="PT Astra Serif" w:hAnsi="PT Astra Serif"/>
        </w:rPr>
        <w:t>декомпенсация цирроза печени.</w:t>
      </w:r>
    </w:p>
    <w:p w:rsidR="00617ED1" w:rsidRDefault="00617ED1" w:rsidP="00753908">
      <w:pPr>
        <w:pStyle w:val="af7"/>
        <w:ind w:firstLine="708"/>
        <w:rPr>
          <w:rFonts w:ascii="PT Astra Serif" w:hAnsi="PT Astra Serif"/>
        </w:rPr>
      </w:pPr>
    </w:p>
    <w:p w:rsidR="00C053FC" w:rsidRDefault="00C053FC" w:rsidP="00753908">
      <w:pPr>
        <w:pStyle w:val="af7"/>
        <w:ind w:firstLine="708"/>
        <w:rPr>
          <w:rFonts w:ascii="PT Astra Serif" w:hAnsi="PT Astra Serif"/>
        </w:rPr>
      </w:pPr>
    </w:p>
    <w:p w:rsidR="005259E3" w:rsidRDefault="005259E3" w:rsidP="00753908">
      <w:pPr>
        <w:pStyle w:val="af7"/>
        <w:ind w:firstLine="708"/>
        <w:rPr>
          <w:rFonts w:ascii="PT Astra Serif" w:hAnsi="PT Astra Serif"/>
        </w:rPr>
      </w:pPr>
    </w:p>
    <w:p w:rsidR="00C053FC" w:rsidRDefault="00C053FC" w:rsidP="00753908">
      <w:pPr>
        <w:pStyle w:val="af7"/>
        <w:ind w:firstLine="708"/>
        <w:rPr>
          <w:rFonts w:ascii="PT Astra Serif" w:hAnsi="PT Astra Serif"/>
        </w:rPr>
      </w:pPr>
    </w:p>
    <w:p w:rsidR="00C053FC" w:rsidRDefault="00C053FC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E21688" w:rsidRDefault="00E21688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C053FC" w:rsidRDefault="00C053FC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617ED1" w:rsidRPr="00617ED1" w:rsidRDefault="00617ED1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  <w:r w:rsidRPr="00617ED1">
        <w:rPr>
          <w:rFonts w:ascii="PT Astra Serif" w:hAnsi="PT Astra Serif"/>
          <w:sz w:val="16"/>
          <w:szCs w:val="16"/>
        </w:rPr>
        <w:lastRenderedPageBreak/>
        <w:t>Приложение</w:t>
      </w:r>
      <w:r w:rsidR="00CC6AE3">
        <w:rPr>
          <w:rFonts w:ascii="PT Astra Serif" w:hAnsi="PT Astra Serif"/>
          <w:sz w:val="16"/>
          <w:szCs w:val="16"/>
        </w:rPr>
        <w:t xml:space="preserve"> №</w:t>
      </w:r>
      <w:r w:rsidR="00EC7809">
        <w:rPr>
          <w:rFonts w:ascii="PT Astra Serif" w:hAnsi="PT Astra Serif"/>
          <w:sz w:val="16"/>
          <w:szCs w:val="16"/>
        </w:rPr>
        <w:t xml:space="preserve"> 2</w:t>
      </w:r>
      <w:r w:rsidRPr="00617ED1">
        <w:rPr>
          <w:rFonts w:ascii="PT Astra Serif" w:hAnsi="PT Astra Serif"/>
          <w:sz w:val="16"/>
          <w:szCs w:val="16"/>
        </w:rPr>
        <w:t xml:space="preserve"> к приказу министерства </w:t>
      </w:r>
    </w:p>
    <w:p w:rsidR="00617ED1" w:rsidRPr="00617ED1" w:rsidRDefault="00617ED1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з</w:t>
      </w:r>
      <w:r w:rsidRPr="00617ED1">
        <w:rPr>
          <w:rFonts w:ascii="PT Astra Serif" w:hAnsi="PT Astra Serif"/>
          <w:sz w:val="16"/>
          <w:szCs w:val="16"/>
        </w:rPr>
        <w:t>дравоохранения области</w:t>
      </w:r>
    </w:p>
    <w:p w:rsidR="00617ED1" w:rsidRDefault="00617ED1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о</w:t>
      </w:r>
      <w:r w:rsidRPr="00617ED1">
        <w:rPr>
          <w:rFonts w:ascii="PT Astra Serif" w:hAnsi="PT Astra Serif"/>
          <w:sz w:val="16"/>
          <w:szCs w:val="16"/>
        </w:rPr>
        <w:t>т _____________№ _____________</w:t>
      </w:r>
    </w:p>
    <w:p w:rsidR="0037726E" w:rsidRDefault="0037726E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37726E" w:rsidRDefault="0037726E" w:rsidP="00617ED1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</w:p>
    <w:p w:rsidR="007314BE" w:rsidRDefault="007314BE" w:rsidP="0037726E">
      <w:pPr>
        <w:pStyle w:val="af7"/>
        <w:jc w:val="center"/>
        <w:rPr>
          <w:rFonts w:ascii="PT Astra Serif" w:hAnsi="PT Astra Serif"/>
          <w:b/>
          <w:szCs w:val="28"/>
        </w:rPr>
      </w:pPr>
    </w:p>
    <w:p w:rsidR="0037726E" w:rsidRDefault="0037726E" w:rsidP="0037726E">
      <w:pPr>
        <w:pStyle w:val="af7"/>
        <w:jc w:val="center"/>
        <w:rPr>
          <w:rFonts w:ascii="PT Astra Serif" w:hAnsi="PT Astra Serif"/>
          <w:b/>
          <w:szCs w:val="28"/>
        </w:rPr>
      </w:pPr>
      <w:r w:rsidRPr="0037726E">
        <w:rPr>
          <w:rFonts w:ascii="PT Astra Serif" w:hAnsi="PT Astra Serif"/>
          <w:b/>
          <w:szCs w:val="28"/>
        </w:rPr>
        <w:t xml:space="preserve">Схема маршрутизации </w:t>
      </w:r>
    </w:p>
    <w:p w:rsidR="0037726E" w:rsidRDefault="0037726E" w:rsidP="0037726E">
      <w:pPr>
        <w:pStyle w:val="af7"/>
        <w:jc w:val="center"/>
        <w:rPr>
          <w:rFonts w:ascii="PT Astra Serif" w:hAnsi="PT Astra Serif"/>
          <w:b/>
          <w:szCs w:val="28"/>
        </w:rPr>
      </w:pPr>
      <w:r w:rsidRPr="0037726E">
        <w:rPr>
          <w:rFonts w:ascii="PT Astra Serif" w:hAnsi="PT Astra Serif"/>
          <w:b/>
          <w:szCs w:val="28"/>
        </w:rPr>
        <w:t>больных парентеральными вирусными гепатитами</w:t>
      </w:r>
    </w:p>
    <w:p w:rsidR="0037726E" w:rsidRDefault="0037726E" w:rsidP="0037726E">
      <w:pPr>
        <w:pStyle w:val="af7"/>
        <w:jc w:val="center"/>
        <w:rPr>
          <w:rFonts w:ascii="PT Astra Serif" w:hAnsi="PT Astra Serif"/>
          <w:b/>
          <w:szCs w:val="28"/>
        </w:rPr>
      </w:pPr>
    </w:p>
    <w:tbl>
      <w:tblPr>
        <w:tblStyle w:val="af0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AB61ED" w:rsidTr="00AD3F1B">
        <w:tc>
          <w:tcPr>
            <w:tcW w:w="3402" w:type="dxa"/>
          </w:tcPr>
          <w:p w:rsidR="00AB61ED" w:rsidRPr="00A42DAB" w:rsidRDefault="00A42DAB" w:rsidP="00A42DA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PT Astra Serif" w:hAnsi="PT Astra Serif"/>
                <w:szCs w:val="28"/>
              </w:rPr>
            </w:pPr>
            <w:r w:rsidRPr="00A42DAB">
              <w:rPr>
                <w:rFonts w:ascii="PT Astra Serif" w:hAnsi="PT Astra Serif"/>
                <w:szCs w:val="28"/>
              </w:rPr>
              <w:t>Первый уровень оказания медицинской помощи</w:t>
            </w:r>
          </w:p>
        </w:tc>
        <w:tc>
          <w:tcPr>
            <w:tcW w:w="6379" w:type="dxa"/>
          </w:tcPr>
          <w:p w:rsidR="00AB61ED" w:rsidRDefault="00AD3F1B" w:rsidP="00AD3F1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Центральные районные больницы, поликлиники (поликлинические отделения) г. Саратова,                       г. Энгельса, г. Балаково </w:t>
            </w:r>
            <w:r w:rsidR="00FB6A18">
              <w:rPr>
                <w:rFonts w:ascii="PT Astra Serif" w:hAnsi="PT Astra Serif"/>
              </w:rPr>
              <w:t>(к</w:t>
            </w:r>
            <w:r w:rsidR="00A42DAB" w:rsidRPr="0085734C">
              <w:rPr>
                <w:rFonts w:ascii="PT Astra Serif" w:hAnsi="PT Astra Serif"/>
              </w:rPr>
              <w:t>абинеты инфекционных заболеваний</w:t>
            </w:r>
            <w:r w:rsidR="00A42DAB">
              <w:rPr>
                <w:rFonts w:ascii="PT Astra Serif" w:hAnsi="PT Astra Serif"/>
              </w:rPr>
              <w:t xml:space="preserve"> поликлиник</w:t>
            </w:r>
            <w:r w:rsidR="00FB6A18">
              <w:rPr>
                <w:rFonts w:ascii="PT Astra Serif" w:hAnsi="PT Astra Serif"/>
              </w:rPr>
              <w:t>, п</w:t>
            </w:r>
            <w:r w:rsidR="00A42DAB" w:rsidRPr="0085734C">
              <w:rPr>
                <w:rFonts w:ascii="PT Astra Serif" w:hAnsi="PT Astra Serif"/>
              </w:rPr>
              <w:t xml:space="preserve">ри отсутствии </w:t>
            </w:r>
            <w:r w:rsidR="00A42DAB">
              <w:rPr>
                <w:rFonts w:ascii="PT Astra Serif" w:hAnsi="PT Astra Serif"/>
              </w:rPr>
              <w:t xml:space="preserve">кабинета инфекционных заболеваний </w:t>
            </w:r>
            <w:r w:rsidR="00A42DAB" w:rsidRPr="0085734C">
              <w:rPr>
                <w:rFonts w:ascii="PT Astra Serif" w:hAnsi="PT Astra Serif"/>
              </w:rPr>
              <w:t xml:space="preserve"> медико-санитарную помощь больным вирусными гепатитами оказывают врачи-терапевты участковые, врачи общей практики (семейные врачи)</w:t>
            </w:r>
            <w:proofErr w:type="gramEnd"/>
          </w:p>
          <w:p w:rsidR="00480383" w:rsidRPr="00A42DAB" w:rsidRDefault="00480383" w:rsidP="00AD3F1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Cs w:val="28"/>
              </w:rPr>
            </w:pPr>
          </w:p>
        </w:tc>
      </w:tr>
      <w:tr w:rsidR="00AB61ED" w:rsidTr="00AD3F1B">
        <w:tc>
          <w:tcPr>
            <w:tcW w:w="3402" w:type="dxa"/>
          </w:tcPr>
          <w:p w:rsidR="00AB61ED" w:rsidRPr="00A42DAB" w:rsidRDefault="002934D4" w:rsidP="00A42DA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Второй</w:t>
            </w:r>
            <w:r w:rsidR="00A42DAB" w:rsidRPr="00A42DAB">
              <w:rPr>
                <w:rFonts w:ascii="PT Astra Serif" w:hAnsi="PT Astra Serif"/>
                <w:szCs w:val="28"/>
              </w:rPr>
              <w:t xml:space="preserve"> уровень оказания медицинской помощи</w:t>
            </w:r>
          </w:p>
        </w:tc>
        <w:tc>
          <w:tcPr>
            <w:tcW w:w="6379" w:type="dxa"/>
          </w:tcPr>
          <w:p w:rsidR="00AB61ED" w:rsidRDefault="00E94FA9" w:rsidP="00A42DA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85734C">
              <w:rPr>
                <w:rFonts w:ascii="PT Astra Serif" w:hAnsi="PT Astra Serif"/>
              </w:rPr>
              <w:t xml:space="preserve">бластной консультативно-диагностический центр инфекционных заболеваний на базе ГУЗ </w:t>
            </w:r>
            <w:r>
              <w:rPr>
                <w:rFonts w:ascii="PT Astra Serif" w:hAnsi="PT Astra Serif"/>
              </w:rPr>
              <w:t>«</w:t>
            </w:r>
            <w:r w:rsidRPr="0085734C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 xml:space="preserve">ГКБ </w:t>
            </w:r>
            <w:r w:rsidR="00ED418E">
              <w:rPr>
                <w:rFonts w:ascii="PT Astra Serif" w:hAnsi="PT Astra Serif"/>
              </w:rPr>
              <w:t xml:space="preserve"> </w:t>
            </w:r>
            <w:r w:rsidRPr="0085734C"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</w:rPr>
              <w:t xml:space="preserve"> </w:t>
            </w:r>
            <w:r w:rsidRPr="0085734C">
              <w:rPr>
                <w:rFonts w:ascii="PT Astra Serif" w:hAnsi="PT Astra Serif"/>
              </w:rPr>
              <w:t>2 им.В.И.Разумо</w:t>
            </w:r>
            <w:r>
              <w:rPr>
                <w:rFonts w:ascii="PT Astra Serif" w:hAnsi="PT Astra Serif"/>
              </w:rPr>
              <w:t>в</w:t>
            </w:r>
            <w:r w:rsidRPr="0085734C">
              <w:rPr>
                <w:rFonts w:ascii="PT Astra Serif" w:hAnsi="PT Astra Serif"/>
              </w:rPr>
              <w:t>ского</w:t>
            </w:r>
            <w:r>
              <w:rPr>
                <w:rFonts w:ascii="PT Astra Serif" w:hAnsi="PT Astra Serif"/>
              </w:rPr>
              <w:t>»</w:t>
            </w:r>
          </w:p>
          <w:p w:rsidR="00480383" w:rsidRPr="00A42DAB" w:rsidRDefault="00480383" w:rsidP="00A42DA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AB61ED" w:rsidTr="00AD3F1B">
        <w:tc>
          <w:tcPr>
            <w:tcW w:w="3402" w:type="dxa"/>
          </w:tcPr>
          <w:p w:rsidR="00AB61ED" w:rsidRPr="00A42DAB" w:rsidRDefault="002934D4" w:rsidP="002934D4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Третий</w:t>
            </w:r>
            <w:r w:rsidRPr="00A42DAB">
              <w:rPr>
                <w:rFonts w:ascii="PT Astra Serif" w:hAnsi="PT Astra Serif"/>
                <w:szCs w:val="28"/>
              </w:rPr>
              <w:t xml:space="preserve"> уровень оказания медицинской помощи</w:t>
            </w:r>
          </w:p>
        </w:tc>
        <w:tc>
          <w:tcPr>
            <w:tcW w:w="6379" w:type="dxa"/>
          </w:tcPr>
          <w:p w:rsidR="00AB61ED" w:rsidRDefault="002934D4" w:rsidP="00A42DA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PT Astra Serif" w:hAnsi="PT Astra Serif"/>
              </w:rPr>
            </w:pPr>
            <w:r w:rsidRPr="007235E1">
              <w:rPr>
                <w:rFonts w:ascii="PT Astra Serif" w:hAnsi="PT Astra Serif"/>
              </w:rPr>
              <w:t>ГУЗ «СОИКБ им</w:t>
            </w:r>
            <w:r w:rsidR="00F063F2">
              <w:rPr>
                <w:rFonts w:ascii="PT Astra Serif" w:hAnsi="PT Astra Serif"/>
              </w:rPr>
              <w:t>ени</w:t>
            </w:r>
            <w:r w:rsidRPr="007235E1">
              <w:rPr>
                <w:rFonts w:ascii="PT Astra Serif" w:hAnsi="PT Astra Serif"/>
              </w:rPr>
              <w:t xml:space="preserve"> Н.Р. Иванова».</w:t>
            </w:r>
          </w:p>
          <w:p w:rsidR="00480383" w:rsidRDefault="00480383" w:rsidP="00A42DA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PT Astra Serif" w:hAnsi="PT Astra Serif"/>
              </w:rPr>
            </w:pPr>
          </w:p>
          <w:p w:rsidR="00480383" w:rsidRPr="00A42DAB" w:rsidRDefault="00480383" w:rsidP="00A42DA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PT Astra Serif" w:hAnsi="PT Astra Serif"/>
                <w:szCs w:val="28"/>
              </w:rPr>
            </w:pPr>
          </w:p>
        </w:tc>
      </w:tr>
    </w:tbl>
    <w:p w:rsidR="0037726E" w:rsidRDefault="0037726E" w:rsidP="0037726E">
      <w:pPr>
        <w:pStyle w:val="af7"/>
        <w:jc w:val="center"/>
        <w:rPr>
          <w:rFonts w:ascii="PT Astra Serif" w:hAnsi="PT Astra Serif"/>
          <w:b/>
          <w:szCs w:val="28"/>
        </w:rPr>
      </w:pPr>
    </w:p>
    <w:p w:rsidR="000906CC" w:rsidRPr="003B736E" w:rsidRDefault="000906CC" w:rsidP="003B736E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</w:rPr>
      </w:pPr>
      <w:r w:rsidRPr="003B736E">
        <w:rPr>
          <w:rFonts w:ascii="PT Astra Serif" w:hAnsi="PT Astra Serif"/>
          <w:szCs w:val="28"/>
        </w:rPr>
        <w:t>Примечание: при направлении пациентов</w:t>
      </w:r>
      <w:r w:rsidR="003B736E">
        <w:rPr>
          <w:rFonts w:ascii="PT Astra Serif" w:hAnsi="PT Astra Serif"/>
          <w:szCs w:val="28"/>
        </w:rPr>
        <w:t xml:space="preserve"> в</w:t>
      </w:r>
      <w:r w:rsidRPr="003B736E">
        <w:rPr>
          <w:rFonts w:ascii="PT Astra Serif" w:hAnsi="PT Astra Serif"/>
          <w:szCs w:val="28"/>
        </w:rPr>
        <w:t xml:space="preserve"> </w:t>
      </w:r>
      <w:r w:rsidRPr="003B736E">
        <w:rPr>
          <w:rFonts w:ascii="PT Astra Serif" w:hAnsi="PT Astra Serif"/>
        </w:rPr>
        <w:t>областной консультативно-диагностический центр инфекционных заболеваний на базе ГУЗ «СГКБ  № 2 им.В.И.Разумовского» им на руки выдается направление. Пациент предварительно должен записаться на прием областной консультативно-диагностический центр инфекционных заболеваний на базе ГУЗ «СГКБ  № 2 им.В.И.Разумовского» по телефону 8(452) 392836.</w:t>
      </w:r>
    </w:p>
    <w:p w:rsidR="000906CC" w:rsidRPr="003B736E" w:rsidRDefault="000906CC" w:rsidP="003B736E">
      <w:pPr>
        <w:pStyle w:val="af7"/>
        <w:rPr>
          <w:rFonts w:ascii="PT Astra Serif" w:hAnsi="PT Astra Serif"/>
          <w:szCs w:val="28"/>
        </w:rPr>
      </w:pPr>
      <w:r w:rsidRPr="003B736E">
        <w:rPr>
          <w:rFonts w:ascii="PT Astra Serif" w:hAnsi="PT Astra Serif"/>
          <w:szCs w:val="28"/>
        </w:rPr>
        <w:t xml:space="preserve">  </w:t>
      </w:r>
    </w:p>
    <w:p w:rsidR="00F06933" w:rsidRPr="003B736E" w:rsidRDefault="00F06933" w:rsidP="003B736E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Default="00EC7809" w:rsidP="00E02079">
      <w:pPr>
        <w:pStyle w:val="af7"/>
        <w:rPr>
          <w:rFonts w:ascii="PT Astra Serif" w:hAnsi="PT Astra Serif"/>
        </w:rPr>
      </w:pPr>
    </w:p>
    <w:p w:rsidR="00EC7809" w:rsidRPr="00617ED1" w:rsidRDefault="00EC7809" w:rsidP="00EC7809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  <w:r w:rsidRPr="00617ED1">
        <w:rPr>
          <w:rFonts w:ascii="PT Astra Serif" w:hAnsi="PT Astra Serif"/>
          <w:sz w:val="16"/>
          <w:szCs w:val="16"/>
        </w:rPr>
        <w:lastRenderedPageBreak/>
        <w:t>Приложение</w:t>
      </w:r>
      <w:r>
        <w:rPr>
          <w:rFonts w:ascii="PT Astra Serif" w:hAnsi="PT Astra Serif"/>
          <w:sz w:val="16"/>
          <w:szCs w:val="16"/>
        </w:rPr>
        <w:t xml:space="preserve"> </w:t>
      </w:r>
      <w:r w:rsidR="007343EA">
        <w:rPr>
          <w:rFonts w:ascii="PT Astra Serif" w:hAnsi="PT Astra Serif"/>
          <w:sz w:val="16"/>
          <w:szCs w:val="16"/>
        </w:rPr>
        <w:t xml:space="preserve">№ </w:t>
      </w:r>
      <w:r>
        <w:rPr>
          <w:rFonts w:ascii="PT Astra Serif" w:hAnsi="PT Astra Serif"/>
          <w:sz w:val="16"/>
          <w:szCs w:val="16"/>
        </w:rPr>
        <w:t>3</w:t>
      </w:r>
      <w:r w:rsidRPr="00617ED1">
        <w:rPr>
          <w:rFonts w:ascii="PT Astra Serif" w:hAnsi="PT Astra Serif"/>
          <w:sz w:val="16"/>
          <w:szCs w:val="16"/>
        </w:rPr>
        <w:t xml:space="preserve"> к приказу министерства </w:t>
      </w:r>
    </w:p>
    <w:p w:rsidR="00EC7809" w:rsidRPr="00617ED1" w:rsidRDefault="00EC7809" w:rsidP="00EC7809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з</w:t>
      </w:r>
      <w:r w:rsidRPr="00617ED1">
        <w:rPr>
          <w:rFonts w:ascii="PT Astra Serif" w:hAnsi="PT Astra Serif"/>
          <w:sz w:val="16"/>
          <w:szCs w:val="16"/>
        </w:rPr>
        <w:t>дравоохранения области</w:t>
      </w:r>
    </w:p>
    <w:p w:rsidR="00EC7809" w:rsidRDefault="00EC7809" w:rsidP="00EC7809">
      <w:pPr>
        <w:pStyle w:val="af7"/>
        <w:ind w:left="6372" w:firstLine="708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о</w:t>
      </w:r>
      <w:r w:rsidRPr="00617ED1">
        <w:rPr>
          <w:rFonts w:ascii="PT Astra Serif" w:hAnsi="PT Astra Serif"/>
          <w:sz w:val="16"/>
          <w:szCs w:val="16"/>
        </w:rPr>
        <w:t>т _____________№ _____________</w:t>
      </w:r>
    </w:p>
    <w:p w:rsidR="002A766D" w:rsidRDefault="002A766D" w:rsidP="00E02079">
      <w:pPr>
        <w:pStyle w:val="af7"/>
        <w:rPr>
          <w:rFonts w:ascii="PT Astra Serif" w:hAnsi="PT Astra Serif"/>
        </w:rPr>
      </w:pPr>
    </w:p>
    <w:p w:rsidR="00341D15" w:rsidRDefault="00341D15" w:rsidP="000C0958">
      <w:pPr>
        <w:pStyle w:val="af7"/>
        <w:jc w:val="center"/>
        <w:rPr>
          <w:rFonts w:ascii="PT Astra Serif" w:hAnsi="PT Astra Serif"/>
          <w:b/>
        </w:rPr>
      </w:pPr>
    </w:p>
    <w:p w:rsidR="00EC7809" w:rsidRPr="0098742C" w:rsidRDefault="002A766D" w:rsidP="000C0958">
      <w:pPr>
        <w:pStyle w:val="af7"/>
        <w:jc w:val="center"/>
        <w:rPr>
          <w:rFonts w:ascii="PT Astra Serif" w:hAnsi="PT Astra Serif"/>
          <w:b/>
        </w:rPr>
      </w:pPr>
      <w:r w:rsidRPr="0098742C">
        <w:rPr>
          <w:rFonts w:ascii="PT Astra Serif" w:hAnsi="PT Astra Serif"/>
          <w:b/>
        </w:rPr>
        <w:t>Состав комиссии по отбору взрослых пациентов для назначения противовирусных препаратов в рамках государственной программы Саратовской области «Развитие здравоохранения Саратовской области», программы государственных гарантий бесплатного оказания гражданам медицинской помощи</w:t>
      </w:r>
    </w:p>
    <w:p w:rsidR="00E97A2C" w:rsidRPr="0098742C" w:rsidRDefault="00E97A2C" w:rsidP="00E97A2C">
      <w:pPr>
        <w:rPr>
          <w:rFonts w:ascii="PT Astra Serif" w:hAnsi="PT Astra Serif"/>
          <w:b/>
          <w:sz w:val="28"/>
        </w:rPr>
      </w:pPr>
    </w:p>
    <w:p w:rsidR="00904E1C" w:rsidRPr="00341D15" w:rsidRDefault="00E97A2C" w:rsidP="004A4065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D15">
        <w:rPr>
          <w:rFonts w:ascii="PT Astra Serif" w:hAnsi="PT Astra Serif"/>
          <w:sz w:val="28"/>
          <w:szCs w:val="28"/>
        </w:rPr>
        <w:t>Ханжова</w:t>
      </w:r>
      <w:proofErr w:type="spellEnd"/>
      <w:r w:rsidRPr="00341D15">
        <w:rPr>
          <w:rFonts w:ascii="PT Astra Serif" w:hAnsi="PT Astra Serif"/>
          <w:sz w:val="28"/>
          <w:szCs w:val="28"/>
        </w:rPr>
        <w:t xml:space="preserve"> Е.С., заместитель</w:t>
      </w:r>
      <w:r w:rsidR="00B82F0F">
        <w:rPr>
          <w:rFonts w:ascii="PT Astra Serif" w:hAnsi="PT Astra Serif"/>
          <w:sz w:val="28"/>
          <w:szCs w:val="28"/>
        </w:rPr>
        <w:t xml:space="preserve"> главного врача</w:t>
      </w:r>
      <w:r w:rsidRPr="00341D15">
        <w:rPr>
          <w:rFonts w:ascii="PT Astra Serif" w:hAnsi="PT Astra Serif"/>
          <w:sz w:val="28"/>
          <w:szCs w:val="28"/>
        </w:rPr>
        <w:t xml:space="preserve"> по лечебной работе ГУЗ «СГКБ № 2 им.В.И.Разумовского» (председатель),</w:t>
      </w:r>
    </w:p>
    <w:p w:rsidR="004F6A5C" w:rsidRPr="00341D15" w:rsidRDefault="00341D15" w:rsidP="004A4065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         </w:t>
      </w:r>
      <w:r w:rsidR="00E335D7">
        <w:rPr>
          <w:rFonts w:ascii="PT Astra Serif" w:hAnsi="PT Astra Serif"/>
          <w:szCs w:val="28"/>
        </w:rPr>
        <w:t xml:space="preserve"> </w:t>
      </w:r>
      <w:r w:rsidR="004F6A5C" w:rsidRPr="00341D15">
        <w:rPr>
          <w:rFonts w:ascii="PT Astra Serif" w:hAnsi="PT Astra Serif"/>
          <w:szCs w:val="28"/>
        </w:rPr>
        <w:t xml:space="preserve">Шульдяков А.А., </w:t>
      </w:r>
      <w:r w:rsidR="0098742C" w:rsidRPr="00341D15">
        <w:rPr>
          <w:rFonts w:ascii="PT Astra Serif" w:hAnsi="PT Astra Serif"/>
          <w:szCs w:val="28"/>
          <w:shd w:val="clear" w:color="auto" w:fill="FFFFFF"/>
        </w:rPr>
        <w:t>д.м.н., профессор, зав</w:t>
      </w:r>
      <w:r w:rsidR="007612F6" w:rsidRPr="00341D15">
        <w:rPr>
          <w:rFonts w:ascii="PT Astra Serif" w:hAnsi="PT Astra Serif"/>
          <w:szCs w:val="28"/>
          <w:shd w:val="clear" w:color="auto" w:fill="FFFFFF"/>
        </w:rPr>
        <w:t>едующий</w:t>
      </w:r>
      <w:r w:rsidR="0098742C" w:rsidRPr="00341D15">
        <w:rPr>
          <w:rFonts w:ascii="PT Astra Serif" w:hAnsi="PT Astra Serif"/>
          <w:szCs w:val="28"/>
          <w:shd w:val="clear" w:color="auto" w:fill="FFFFFF"/>
        </w:rPr>
        <w:t xml:space="preserve"> кафедрой инфекционных болезней ФГБОУ ВО Саратовский ГМУ им. В.И. Разумовского Минздрава России</w:t>
      </w:r>
      <w:r>
        <w:rPr>
          <w:rFonts w:ascii="PT Astra Serif" w:hAnsi="PT Astra Serif"/>
          <w:szCs w:val="28"/>
          <w:shd w:val="clear" w:color="auto" w:fill="FFFFFF"/>
        </w:rPr>
        <w:t xml:space="preserve">, директор клиники </w:t>
      </w:r>
      <w:r w:rsidRPr="007235E1">
        <w:rPr>
          <w:rFonts w:ascii="PT Astra Serif" w:hAnsi="PT Astra Serif"/>
        </w:rPr>
        <w:t>ГУЗ «СОИКБ</w:t>
      </w:r>
      <w:r>
        <w:rPr>
          <w:rFonts w:ascii="PT Astra Serif" w:hAnsi="PT Astra Serif"/>
        </w:rPr>
        <w:t xml:space="preserve"> им</w:t>
      </w:r>
      <w:r w:rsidR="00F063F2">
        <w:rPr>
          <w:rFonts w:ascii="PT Astra Serif" w:hAnsi="PT Astra Serif"/>
        </w:rPr>
        <w:t>ени</w:t>
      </w:r>
      <w:r>
        <w:rPr>
          <w:rFonts w:ascii="PT Astra Serif" w:hAnsi="PT Astra Serif"/>
        </w:rPr>
        <w:t xml:space="preserve"> Н.Р. Иванова»</w:t>
      </w:r>
      <w:r w:rsidR="007612F6" w:rsidRPr="00341D15">
        <w:rPr>
          <w:rFonts w:ascii="PT Astra Serif" w:hAnsi="PT Astra Serif"/>
          <w:szCs w:val="28"/>
          <w:shd w:val="clear" w:color="auto" w:fill="FFFFFF"/>
        </w:rPr>
        <w:t>,</w:t>
      </w:r>
    </w:p>
    <w:p w:rsidR="007612F6" w:rsidRPr="00341D15" w:rsidRDefault="00341D15" w:rsidP="004A4065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szCs w:val="28"/>
          <w:shd w:val="clear" w:color="auto" w:fill="FFFFFF"/>
        </w:rPr>
      </w:pPr>
      <w:r>
        <w:rPr>
          <w:rFonts w:ascii="PT Astra Serif" w:hAnsi="PT Astra Serif"/>
          <w:szCs w:val="28"/>
          <w:shd w:val="clear" w:color="auto" w:fill="FFFFFF"/>
        </w:rPr>
        <w:t xml:space="preserve">          </w:t>
      </w:r>
      <w:r w:rsidR="007612F6" w:rsidRPr="00341D15">
        <w:rPr>
          <w:rFonts w:ascii="PT Astra Serif" w:hAnsi="PT Astra Serif"/>
          <w:szCs w:val="28"/>
          <w:shd w:val="clear" w:color="auto" w:fill="FFFFFF"/>
        </w:rPr>
        <w:t xml:space="preserve">Рамазанова К.Х., </w:t>
      </w:r>
      <w:r w:rsidR="00B636B0" w:rsidRPr="00341D15">
        <w:rPr>
          <w:rFonts w:ascii="PT Astra Serif" w:hAnsi="PT Astra Serif"/>
          <w:szCs w:val="28"/>
        </w:rPr>
        <w:t>к.м.н., доцент</w:t>
      </w:r>
      <w:r w:rsidR="00B82F0F">
        <w:rPr>
          <w:rFonts w:ascii="PT Astra Serif" w:hAnsi="PT Astra Serif"/>
          <w:szCs w:val="28"/>
        </w:rPr>
        <w:t xml:space="preserve"> </w:t>
      </w:r>
      <w:r w:rsidR="00B82F0F" w:rsidRPr="00341D15">
        <w:rPr>
          <w:rFonts w:ascii="PT Astra Serif" w:hAnsi="PT Astra Serif"/>
          <w:szCs w:val="28"/>
          <w:shd w:val="clear" w:color="auto" w:fill="FFFFFF"/>
        </w:rPr>
        <w:t>кафедр</w:t>
      </w:r>
      <w:r w:rsidR="00B82F0F">
        <w:rPr>
          <w:rFonts w:ascii="PT Astra Serif" w:hAnsi="PT Astra Serif"/>
          <w:szCs w:val="28"/>
          <w:shd w:val="clear" w:color="auto" w:fill="FFFFFF"/>
        </w:rPr>
        <w:t>ы</w:t>
      </w:r>
      <w:r w:rsidR="00B82F0F" w:rsidRPr="00341D15">
        <w:rPr>
          <w:rFonts w:ascii="PT Astra Serif" w:hAnsi="PT Astra Serif"/>
          <w:szCs w:val="28"/>
          <w:shd w:val="clear" w:color="auto" w:fill="FFFFFF"/>
        </w:rPr>
        <w:t xml:space="preserve"> инфекционных болезней ФГБОУ ВО Саратовский ГМУ им. В.И. Разумовского Минздрава России</w:t>
      </w:r>
      <w:r w:rsidR="00B636B0" w:rsidRPr="00341D15">
        <w:rPr>
          <w:rFonts w:ascii="PT Astra Serif" w:hAnsi="PT Astra Serif"/>
          <w:szCs w:val="28"/>
        </w:rPr>
        <w:t>, главный внештатный специалист по инфекционным болезням министерства здравоохранения</w:t>
      </w:r>
      <w:r w:rsidR="00B636B0" w:rsidRPr="00341D15">
        <w:rPr>
          <w:rFonts w:ascii="PT Astra Serif" w:hAnsi="PT Astra Serif"/>
          <w:color w:val="000000"/>
          <w:szCs w:val="28"/>
          <w:shd w:val="clear" w:color="auto" w:fill="FFFFFF"/>
        </w:rPr>
        <w:t xml:space="preserve"> </w:t>
      </w:r>
      <w:r w:rsidR="00B636B0" w:rsidRPr="00341D15">
        <w:rPr>
          <w:rFonts w:ascii="PT Astra Serif" w:hAnsi="PT Astra Serif"/>
          <w:szCs w:val="28"/>
        </w:rPr>
        <w:t xml:space="preserve">Саратовской области, </w:t>
      </w:r>
    </w:p>
    <w:p w:rsidR="00341D15" w:rsidRPr="00341D15" w:rsidRDefault="00341D15" w:rsidP="004A4065">
      <w:pPr>
        <w:jc w:val="both"/>
        <w:rPr>
          <w:rFonts w:ascii="PT Astra Serif" w:hAnsi="PT Astra Serif"/>
          <w:sz w:val="28"/>
          <w:szCs w:val="28"/>
        </w:rPr>
      </w:pPr>
      <w:r w:rsidRPr="00341D15">
        <w:rPr>
          <w:rFonts w:ascii="PT Astra Serif" w:hAnsi="PT Astra Serif"/>
          <w:sz w:val="28"/>
          <w:szCs w:val="28"/>
          <w:shd w:val="clear" w:color="auto" w:fill="FFFFFF"/>
        </w:rPr>
        <w:t xml:space="preserve">          </w:t>
      </w:r>
      <w:r w:rsidR="00450D4A" w:rsidRPr="00341D15">
        <w:rPr>
          <w:rFonts w:ascii="PT Astra Serif" w:hAnsi="PT Astra Serif"/>
          <w:sz w:val="28"/>
          <w:szCs w:val="28"/>
          <w:shd w:val="clear" w:color="auto" w:fill="FFFFFF"/>
        </w:rPr>
        <w:t xml:space="preserve">Данилов А.Н., </w:t>
      </w:r>
      <w:r w:rsidRPr="00341D15">
        <w:rPr>
          <w:rFonts w:ascii="PT Astra Serif" w:hAnsi="PT Astra Serif"/>
          <w:sz w:val="28"/>
          <w:szCs w:val="28"/>
        </w:rPr>
        <w:t xml:space="preserve">д.м.н., главный внештатный специалист по эпидемиологии министерства здравоохранения Саратовской области, главный врач ГУЗ «Центр-СПИД», </w:t>
      </w:r>
    </w:p>
    <w:p w:rsidR="00FA33CD" w:rsidRDefault="00FA33CD" w:rsidP="004A40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="00814DB1" w:rsidRPr="00FA33CD">
        <w:rPr>
          <w:rFonts w:ascii="PT Astra Serif" w:hAnsi="PT Astra Serif"/>
          <w:sz w:val="28"/>
          <w:szCs w:val="28"/>
        </w:rPr>
        <w:t>Ляпина</w:t>
      </w:r>
      <w:proofErr w:type="spellEnd"/>
      <w:r w:rsidRPr="00FA33CD">
        <w:rPr>
          <w:rFonts w:ascii="PT Astra Serif" w:hAnsi="PT Astra Serif"/>
          <w:sz w:val="28"/>
          <w:szCs w:val="28"/>
        </w:rPr>
        <w:t xml:space="preserve"> </w:t>
      </w:r>
      <w:r w:rsidRPr="00FA33CD">
        <w:rPr>
          <w:rFonts w:ascii="PT Astra Serif" w:hAnsi="PT Astra Serif"/>
          <w:bCs/>
          <w:sz w:val="28"/>
          <w:szCs w:val="28"/>
        </w:rPr>
        <w:t>Е.П.</w:t>
      </w:r>
      <w:r w:rsidRPr="00FA33CD">
        <w:rPr>
          <w:rFonts w:ascii="PT Astra Serif" w:hAnsi="PT Astra Serif"/>
          <w:sz w:val="28"/>
          <w:szCs w:val="28"/>
        </w:rPr>
        <w:t xml:space="preserve">, д.м.н., профессор, кафедры инфекционных болезней ФГБОУ ВО Саратовский ГМУ им. В.И. Разумовского Минздрава России,  </w:t>
      </w:r>
    </w:p>
    <w:p w:rsidR="004A4065" w:rsidRDefault="00505DE0" w:rsidP="004A4065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ab/>
        <w:t xml:space="preserve">Семенова И.А., </w:t>
      </w:r>
      <w:r w:rsidR="004A4065">
        <w:rPr>
          <w:rFonts w:ascii="PT Astra Serif" w:hAnsi="PT Astra Serif"/>
          <w:szCs w:val="28"/>
        </w:rPr>
        <w:t>врач-инфекционист</w:t>
      </w:r>
      <w:r w:rsidR="00B82F0F">
        <w:rPr>
          <w:rFonts w:ascii="PT Astra Serif" w:hAnsi="PT Astra Serif"/>
          <w:szCs w:val="28"/>
        </w:rPr>
        <w:t xml:space="preserve"> </w:t>
      </w:r>
      <w:proofErr w:type="spellStart"/>
      <w:r w:rsidR="00B82F0F">
        <w:rPr>
          <w:rFonts w:ascii="PT Astra Serif" w:hAnsi="PT Astra Serif"/>
          <w:szCs w:val="28"/>
        </w:rPr>
        <w:t>гепатологического</w:t>
      </w:r>
      <w:proofErr w:type="spellEnd"/>
      <w:r w:rsidR="00B82F0F">
        <w:rPr>
          <w:rFonts w:ascii="PT Astra Serif" w:hAnsi="PT Astra Serif"/>
          <w:szCs w:val="28"/>
        </w:rPr>
        <w:t xml:space="preserve"> кабинета </w:t>
      </w:r>
      <w:r w:rsidR="004A4065">
        <w:rPr>
          <w:rFonts w:ascii="PT Astra Serif" w:hAnsi="PT Astra Serif"/>
          <w:szCs w:val="28"/>
        </w:rPr>
        <w:t xml:space="preserve"> </w:t>
      </w:r>
      <w:r w:rsidR="004A4065">
        <w:rPr>
          <w:rFonts w:ascii="PT Astra Serif" w:hAnsi="PT Astra Serif"/>
        </w:rPr>
        <w:t>о</w:t>
      </w:r>
      <w:r w:rsidR="004A4065" w:rsidRPr="0085734C">
        <w:rPr>
          <w:rFonts w:ascii="PT Astra Serif" w:hAnsi="PT Astra Serif"/>
        </w:rPr>
        <w:t>бластно</w:t>
      </w:r>
      <w:r w:rsidR="004A4065">
        <w:rPr>
          <w:rFonts w:ascii="PT Astra Serif" w:hAnsi="PT Astra Serif"/>
        </w:rPr>
        <w:t>го</w:t>
      </w:r>
      <w:r w:rsidR="004A4065" w:rsidRPr="0085734C">
        <w:rPr>
          <w:rFonts w:ascii="PT Astra Serif" w:hAnsi="PT Astra Serif"/>
        </w:rPr>
        <w:t xml:space="preserve"> консультативно-диагностическ</w:t>
      </w:r>
      <w:r w:rsidR="004A4065">
        <w:rPr>
          <w:rFonts w:ascii="PT Astra Serif" w:hAnsi="PT Astra Serif"/>
        </w:rPr>
        <w:t>ого</w:t>
      </w:r>
      <w:r w:rsidR="004A4065" w:rsidRPr="0085734C">
        <w:rPr>
          <w:rFonts w:ascii="PT Astra Serif" w:hAnsi="PT Astra Serif"/>
        </w:rPr>
        <w:t xml:space="preserve"> центр</w:t>
      </w:r>
      <w:r w:rsidR="004A4065">
        <w:rPr>
          <w:rFonts w:ascii="PT Astra Serif" w:hAnsi="PT Astra Serif"/>
        </w:rPr>
        <w:t>а</w:t>
      </w:r>
      <w:r w:rsidR="004A4065" w:rsidRPr="0085734C">
        <w:rPr>
          <w:rFonts w:ascii="PT Astra Serif" w:hAnsi="PT Astra Serif"/>
        </w:rPr>
        <w:t xml:space="preserve"> инфекционных заболеваний на базе ГУЗ </w:t>
      </w:r>
      <w:r w:rsidR="004A4065">
        <w:rPr>
          <w:rFonts w:ascii="PT Astra Serif" w:hAnsi="PT Astra Serif"/>
        </w:rPr>
        <w:t>«</w:t>
      </w:r>
      <w:r w:rsidR="004A4065" w:rsidRPr="0085734C">
        <w:rPr>
          <w:rFonts w:ascii="PT Astra Serif" w:hAnsi="PT Astra Serif"/>
        </w:rPr>
        <w:t>С</w:t>
      </w:r>
      <w:r w:rsidR="004A4065">
        <w:rPr>
          <w:rFonts w:ascii="PT Astra Serif" w:hAnsi="PT Astra Serif"/>
        </w:rPr>
        <w:t xml:space="preserve">ГКБ  </w:t>
      </w:r>
      <w:r w:rsidR="004A4065" w:rsidRPr="0085734C">
        <w:rPr>
          <w:rFonts w:ascii="PT Astra Serif" w:hAnsi="PT Astra Serif"/>
        </w:rPr>
        <w:t>№</w:t>
      </w:r>
      <w:r w:rsidR="004A4065">
        <w:rPr>
          <w:rFonts w:ascii="PT Astra Serif" w:hAnsi="PT Astra Serif"/>
        </w:rPr>
        <w:t xml:space="preserve"> </w:t>
      </w:r>
      <w:r w:rsidR="004A4065" w:rsidRPr="0085734C">
        <w:rPr>
          <w:rFonts w:ascii="PT Astra Serif" w:hAnsi="PT Astra Serif"/>
        </w:rPr>
        <w:t>2 им.В.И.Разумо</w:t>
      </w:r>
      <w:r w:rsidR="004A4065">
        <w:rPr>
          <w:rFonts w:ascii="PT Astra Serif" w:hAnsi="PT Astra Serif"/>
        </w:rPr>
        <w:t>в</w:t>
      </w:r>
      <w:r w:rsidR="004A4065" w:rsidRPr="0085734C">
        <w:rPr>
          <w:rFonts w:ascii="PT Astra Serif" w:hAnsi="PT Astra Serif"/>
        </w:rPr>
        <w:t>ского</w:t>
      </w:r>
      <w:r w:rsidR="004A4065">
        <w:rPr>
          <w:rFonts w:ascii="PT Astra Serif" w:hAnsi="PT Astra Serif"/>
        </w:rPr>
        <w:t>» (секретарь).</w:t>
      </w:r>
    </w:p>
    <w:p w:rsidR="00505DE0" w:rsidRPr="00FA33CD" w:rsidRDefault="00505DE0" w:rsidP="00FA33CD">
      <w:pPr>
        <w:jc w:val="both"/>
        <w:rPr>
          <w:rFonts w:ascii="PT Astra Serif" w:hAnsi="PT Astra Serif"/>
          <w:sz w:val="28"/>
          <w:szCs w:val="28"/>
        </w:rPr>
      </w:pPr>
    </w:p>
    <w:p w:rsidR="00450D4A" w:rsidRPr="00814DB1" w:rsidRDefault="00450D4A" w:rsidP="00E97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06933" w:rsidRPr="00341D15" w:rsidRDefault="00F06933" w:rsidP="00E02079">
      <w:pPr>
        <w:pStyle w:val="af7"/>
        <w:rPr>
          <w:rFonts w:ascii="PT Astra Serif" w:hAnsi="PT Astra Serif"/>
          <w:szCs w:val="28"/>
        </w:rPr>
      </w:pPr>
    </w:p>
    <w:p w:rsidR="00445911" w:rsidRPr="0098742C" w:rsidRDefault="00445911" w:rsidP="00E02079">
      <w:pPr>
        <w:pStyle w:val="af7"/>
        <w:rPr>
          <w:rFonts w:ascii="PT Astra Serif" w:hAnsi="PT Astra Serif"/>
        </w:rPr>
      </w:pPr>
    </w:p>
    <w:p w:rsidR="00445911" w:rsidRPr="0098742C" w:rsidRDefault="00445911" w:rsidP="00E02079">
      <w:pPr>
        <w:pStyle w:val="af7"/>
        <w:rPr>
          <w:rFonts w:ascii="PT Astra Serif" w:hAnsi="PT Astra Serif"/>
        </w:rPr>
      </w:pPr>
    </w:p>
    <w:p w:rsidR="00445911" w:rsidRPr="0098742C" w:rsidRDefault="00445911" w:rsidP="00E02079">
      <w:pPr>
        <w:pStyle w:val="af7"/>
        <w:rPr>
          <w:rFonts w:ascii="PT Astra Serif" w:hAnsi="PT Astra Serif"/>
        </w:rPr>
      </w:pPr>
    </w:p>
    <w:p w:rsidR="00445911" w:rsidRPr="0098742C" w:rsidRDefault="00445911" w:rsidP="00E02079">
      <w:pPr>
        <w:pStyle w:val="af7"/>
        <w:rPr>
          <w:rFonts w:ascii="PT Astra Serif" w:hAnsi="PT Astra Serif"/>
        </w:rPr>
      </w:pPr>
    </w:p>
    <w:p w:rsidR="00445911" w:rsidRPr="0098742C" w:rsidRDefault="00445911" w:rsidP="00E02079">
      <w:pPr>
        <w:pStyle w:val="af7"/>
        <w:rPr>
          <w:rFonts w:ascii="PT Astra Serif" w:hAnsi="PT Astra Serif"/>
        </w:rPr>
      </w:pPr>
    </w:p>
    <w:p w:rsidR="00445911" w:rsidRPr="0098742C" w:rsidRDefault="00445911" w:rsidP="00E02079">
      <w:pPr>
        <w:pStyle w:val="af7"/>
        <w:rPr>
          <w:rFonts w:ascii="PT Astra Serif" w:hAnsi="PT Astra Serif"/>
        </w:rPr>
      </w:pPr>
    </w:p>
    <w:p w:rsidR="00445911" w:rsidRPr="0098742C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D8175C" w:rsidRDefault="00D8175C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p w:rsidR="00445911" w:rsidRDefault="00445911" w:rsidP="00E02079">
      <w:pPr>
        <w:pStyle w:val="af7"/>
        <w:rPr>
          <w:rFonts w:ascii="PT Astra Serif" w:hAnsi="PT Astra Serif"/>
        </w:rPr>
      </w:pPr>
    </w:p>
    <w:bookmarkEnd w:id="7"/>
    <w:p w:rsidR="008509F2" w:rsidRPr="00F35E5D" w:rsidRDefault="008509F2">
      <w:pPr>
        <w:jc w:val="both"/>
        <w:rPr>
          <w:rFonts w:ascii="PT Astra Serif" w:hAnsi="PT Astra Serif"/>
          <w:sz w:val="28"/>
        </w:rPr>
      </w:pPr>
    </w:p>
    <w:p w:rsidR="00453A9B" w:rsidRPr="00A55F5D" w:rsidRDefault="00453A9B" w:rsidP="00F44FC7">
      <w:pPr>
        <w:pStyle w:val="4"/>
        <w:jc w:val="left"/>
        <w:rPr>
          <w:highlight w:val="yellow"/>
        </w:rPr>
      </w:pPr>
    </w:p>
    <w:sectPr w:rsidR="00453A9B" w:rsidRPr="00A55F5D" w:rsidSect="006440B8">
      <w:pgSz w:w="11906" w:h="16838"/>
      <w:pgMar w:top="397" w:right="709" w:bottom="851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B1" w:rsidRDefault="00972CB1">
      <w:r>
        <w:separator/>
      </w:r>
    </w:p>
  </w:endnote>
  <w:endnote w:type="continuationSeparator" w:id="0">
    <w:p w:rsidR="00972CB1" w:rsidRDefault="009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B1" w:rsidRDefault="00972CB1">
      <w:r>
        <w:separator/>
      </w:r>
    </w:p>
  </w:footnote>
  <w:footnote w:type="continuationSeparator" w:id="0">
    <w:p w:rsidR="00972CB1" w:rsidRDefault="00972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437"/>
    <w:multiLevelType w:val="hybridMultilevel"/>
    <w:tmpl w:val="62163BD2"/>
    <w:lvl w:ilvl="0" w:tplc="60DC4D8C">
      <w:start w:val="1"/>
      <w:numFmt w:val="decimal"/>
      <w:lvlText w:val="%1)"/>
      <w:lvlJc w:val="left"/>
      <w:pPr>
        <w:ind w:left="1080" w:hanging="360"/>
      </w:pPr>
    </w:lvl>
    <w:lvl w:ilvl="1" w:tplc="7F5C8BEA">
      <w:start w:val="1"/>
      <w:numFmt w:val="lowerLetter"/>
      <w:lvlText w:val="%2."/>
      <w:lvlJc w:val="left"/>
      <w:pPr>
        <w:ind w:left="1800" w:hanging="360"/>
      </w:pPr>
    </w:lvl>
    <w:lvl w:ilvl="2" w:tplc="0096B9D6">
      <w:start w:val="1"/>
      <w:numFmt w:val="lowerRoman"/>
      <w:lvlText w:val="%3."/>
      <w:lvlJc w:val="right"/>
      <w:pPr>
        <w:ind w:left="2520" w:hanging="180"/>
      </w:pPr>
    </w:lvl>
    <w:lvl w:ilvl="3" w:tplc="EC74C748">
      <w:start w:val="1"/>
      <w:numFmt w:val="decimal"/>
      <w:lvlText w:val="%4."/>
      <w:lvlJc w:val="left"/>
      <w:pPr>
        <w:ind w:left="3240" w:hanging="360"/>
      </w:pPr>
    </w:lvl>
    <w:lvl w:ilvl="4" w:tplc="B5AAB8D8">
      <w:start w:val="1"/>
      <w:numFmt w:val="lowerLetter"/>
      <w:lvlText w:val="%5."/>
      <w:lvlJc w:val="left"/>
      <w:pPr>
        <w:ind w:left="3960" w:hanging="360"/>
      </w:pPr>
    </w:lvl>
    <w:lvl w:ilvl="5" w:tplc="DAD474F8">
      <w:start w:val="1"/>
      <w:numFmt w:val="lowerRoman"/>
      <w:lvlText w:val="%6."/>
      <w:lvlJc w:val="right"/>
      <w:pPr>
        <w:ind w:left="4680" w:hanging="180"/>
      </w:pPr>
    </w:lvl>
    <w:lvl w:ilvl="6" w:tplc="E5F8F5A4">
      <w:start w:val="1"/>
      <w:numFmt w:val="decimal"/>
      <w:lvlText w:val="%7."/>
      <w:lvlJc w:val="left"/>
      <w:pPr>
        <w:ind w:left="5400" w:hanging="360"/>
      </w:pPr>
    </w:lvl>
    <w:lvl w:ilvl="7" w:tplc="3F6EBAA0">
      <w:start w:val="1"/>
      <w:numFmt w:val="lowerLetter"/>
      <w:lvlText w:val="%8."/>
      <w:lvlJc w:val="left"/>
      <w:pPr>
        <w:ind w:left="6120" w:hanging="360"/>
      </w:pPr>
    </w:lvl>
    <w:lvl w:ilvl="8" w:tplc="21AA0394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365EF"/>
    <w:multiLevelType w:val="hybridMultilevel"/>
    <w:tmpl w:val="3724B5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7989"/>
    <w:multiLevelType w:val="hybridMultilevel"/>
    <w:tmpl w:val="91AABF5E"/>
    <w:lvl w:ilvl="0" w:tplc="598CE3E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B493641"/>
    <w:multiLevelType w:val="multilevel"/>
    <w:tmpl w:val="87E4B93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55B2CDC"/>
    <w:multiLevelType w:val="multilevel"/>
    <w:tmpl w:val="89C48CD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695065A4"/>
    <w:multiLevelType w:val="hybridMultilevel"/>
    <w:tmpl w:val="8F285392"/>
    <w:lvl w:ilvl="0" w:tplc="E0384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A94E7D"/>
    <w:multiLevelType w:val="hybridMultilevel"/>
    <w:tmpl w:val="760C2DCC"/>
    <w:lvl w:ilvl="0" w:tplc="A4C8166C">
      <w:start w:val="1"/>
      <w:numFmt w:val="bullet"/>
      <w:lvlText w:val="-"/>
      <w:lvlJc w:val="left"/>
      <w:pPr>
        <w:ind w:left="96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F2"/>
    <w:rsid w:val="00000476"/>
    <w:rsid w:val="00000EF2"/>
    <w:rsid w:val="00004C8E"/>
    <w:rsid w:val="00006BF3"/>
    <w:rsid w:val="00007D2B"/>
    <w:rsid w:val="0001022D"/>
    <w:rsid w:val="000156EB"/>
    <w:rsid w:val="0001744C"/>
    <w:rsid w:val="0002213D"/>
    <w:rsid w:val="00024DCD"/>
    <w:rsid w:val="00025E71"/>
    <w:rsid w:val="00033D3D"/>
    <w:rsid w:val="00034792"/>
    <w:rsid w:val="00040B7B"/>
    <w:rsid w:val="00042EF0"/>
    <w:rsid w:val="00043A81"/>
    <w:rsid w:val="0004471A"/>
    <w:rsid w:val="000449BB"/>
    <w:rsid w:val="00045644"/>
    <w:rsid w:val="00045831"/>
    <w:rsid w:val="0005208F"/>
    <w:rsid w:val="0006286A"/>
    <w:rsid w:val="00063D55"/>
    <w:rsid w:val="00064B9C"/>
    <w:rsid w:val="00066B69"/>
    <w:rsid w:val="000674C5"/>
    <w:rsid w:val="00067F8F"/>
    <w:rsid w:val="000702CA"/>
    <w:rsid w:val="000725C5"/>
    <w:rsid w:val="00075171"/>
    <w:rsid w:val="0007560E"/>
    <w:rsid w:val="0007735E"/>
    <w:rsid w:val="00080DF4"/>
    <w:rsid w:val="00081132"/>
    <w:rsid w:val="000816A0"/>
    <w:rsid w:val="0008203F"/>
    <w:rsid w:val="00083ACD"/>
    <w:rsid w:val="0008751C"/>
    <w:rsid w:val="0008790E"/>
    <w:rsid w:val="000906CC"/>
    <w:rsid w:val="00091F91"/>
    <w:rsid w:val="000929B9"/>
    <w:rsid w:val="0009304F"/>
    <w:rsid w:val="000936C4"/>
    <w:rsid w:val="0009370F"/>
    <w:rsid w:val="00093733"/>
    <w:rsid w:val="00094BEC"/>
    <w:rsid w:val="00096A7F"/>
    <w:rsid w:val="000974AE"/>
    <w:rsid w:val="000A0C9E"/>
    <w:rsid w:val="000A2791"/>
    <w:rsid w:val="000A3B22"/>
    <w:rsid w:val="000A62A4"/>
    <w:rsid w:val="000B2377"/>
    <w:rsid w:val="000B2668"/>
    <w:rsid w:val="000B4FEE"/>
    <w:rsid w:val="000B54B3"/>
    <w:rsid w:val="000B7959"/>
    <w:rsid w:val="000C0958"/>
    <w:rsid w:val="000C257C"/>
    <w:rsid w:val="000C3412"/>
    <w:rsid w:val="000C6AF7"/>
    <w:rsid w:val="000D15F3"/>
    <w:rsid w:val="000D2425"/>
    <w:rsid w:val="000D25F0"/>
    <w:rsid w:val="000D4C0E"/>
    <w:rsid w:val="000D5BE1"/>
    <w:rsid w:val="000D6D82"/>
    <w:rsid w:val="000E085F"/>
    <w:rsid w:val="000F1198"/>
    <w:rsid w:val="000F2B30"/>
    <w:rsid w:val="000F3984"/>
    <w:rsid w:val="000F6015"/>
    <w:rsid w:val="001007E9"/>
    <w:rsid w:val="00100F9C"/>
    <w:rsid w:val="00101964"/>
    <w:rsid w:val="00104553"/>
    <w:rsid w:val="001061B2"/>
    <w:rsid w:val="001139AE"/>
    <w:rsid w:val="00121DF4"/>
    <w:rsid w:val="0012577B"/>
    <w:rsid w:val="001268A3"/>
    <w:rsid w:val="001277E9"/>
    <w:rsid w:val="0012798E"/>
    <w:rsid w:val="0013016F"/>
    <w:rsid w:val="00130FF1"/>
    <w:rsid w:val="001329FD"/>
    <w:rsid w:val="00132EDC"/>
    <w:rsid w:val="001375E0"/>
    <w:rsid w:val="0014014A"/>
    <w:rsid w:val="00140CE7"/>
    <w:rsid w:val="00141707"/>
    <w:rsid w:val="0014710E"/>
    <w:rsid w:val="001517BB"/>
    <w:rsid w:val="00152827"/>
    <w:rsid w:val="00155A21"/>
    <w:rsid w:val="00157170"/>
    <w:rsid w:val="00161D3A"/>
    <w:rsid w:val="00162404"/>
    <w:rsid w:val="00162CB6"/>
    <w:rsid w:val="00165B4E"/>
    <w:rsid w:val="00167351"/>
    <w:rsid w:val="0017139F"/>
    <w:rsid w:val="00172D2D"/>
    <w:rsid w:val="00173E82"/>
    <w:rsid w:val="001764A5"/>
    <w:rsid w:val="00182E05"/>
    <w:rsid w:val="00192B4B"/>
    <w:rsid w:val="0019492A"/>
    <w:rsid w:val="001A091E"/>
    <w:rsid w:val="001A3B88"/>
    <w:rsid w:val="001A4017"/>
    <w:rsid w:val="001A4D43"/>
    <w:rsid w:val="001A4E13"/>
    <w:rsid w:val="001A6C32"/>
    <w:rsid w:val="001A7771"/>
    <w:rsid w:val="001B002A"/>
    <w:rsid w:val="001B1975"/>
    <w:rsid w:val="001B4355"/>
    <w:rsid w:val="001B50DD"/>
    <w:rsid w:val="001C1EA4"/>
    <w:rsid w:val="001C3369"/>
    <w:rsid w:val="001D30B2"/>
    <w:rsid w:val="001D319A"/>
    <w:rsid w:val="001D4157"/>
    <w:rsid w:val="001D79BF"/>
    <w:rsid w:val="001E2193"/>
    <w:rsid w:val="001E6A01"/>
    <w:rsid w:val="001F07A0"/>
    <w:rsid w:val="001F281D"/>
    <w:rsid w:val="001F3362"/>
    <w:rsid w:val="001F4B24"/>
    <w:rsid w:val="001F4BDF"/>
    <w:rsid w:val="001F5285"/>
    <w:rsid w:val="001F5306"/>
    <w:rsid w:val="00200733"/>
    <w:rsid w:val="002035DE"/>
    <w:rsid w:val="00204B56"/>
    <w:rsid w:val="0021034F"/>
    <w:rsid w:val="00213090"/>
    <w:rsid w:val="0021515D"/>
    <w:rsid w:val="00222465"/>
    <w:rsid w:val="00225E89"/>
    <w:rsid w:val="00226BD2"/>
    <w:rsid w:val="002319F9"/>
    <w:rsid w:val="00233EA7"/>
    <w:rsid w:val="00235D8F"/>
    <w:rsid w:val="00236C9D"/>
    <w:rsid w:val="00240E41"/>
    <w:rsid w:val="00241C2A"/>
    <w:rsid w:val="002464E2"/>
    <w:rsid w:val="002469DF"/>
    <w:rsid w:val="00247ACA"/>
    <w:rsid w:val="0025695F"/>
    <w:rsid w:val="00256C4B"/>
    <w:rsid w:val="00257370"/>
    <w:rsid w:val="002632D8"/>
    <w:rsid w:val="00266C5A"/>
    <w:rsid w:val="00267330"/>
    <w:rsid w:val="00267B7B"/>
    <w:rsid w:val="002712C0"/>
    <w:rsid w:val="0027390E"/>
    <w:rsid w:val="00275FF9"/>
    <w:rsid w:val="00277A7B"/>
    <w:rsid w:val="002821EE"/>
    <w:rsid w:val="00283175"/>
    <w:rsid w:val="00283563"/>
    <w:rsid w:val="00284E71"/>
    <w:rsid w:val="00287FCB"/>
    <w:rsid w:val="00290C25"/>
    <w:rsid w:val="002911E3"/>
    <w:rsid w:val="002934D4"/>
    <w:rsid w:val="00295603"/>
    <w:rsid w:val="002972A3"/>
    <w:rsid w:val="002A03C3"/>
    <w:rsid w:val="002A2654"/>
    <w:rsid w:val="002A3211"/>
    <w:rsid w:val="002A766D"/>
    <w:rsid w:val="002A7801"/>
    <w:rsid w:val="002A7D2E"/>
    <w:rsid w:val="002B01A3"/>
    <w:rsid w:val="002B0822"/>
    <w:rsid w:val="002B0A42"/>
    <w:rsid w:val="002B2E8E"/>
    <w:rsid w:val="002B328F"/>
    <w:rsid w:val="002B4B74"/>
    <w:rsid w:val="002B584D"/>
    <w:rsid w:val="002B6B8A"/>
    <w:rsid w:val="002B7258"/>
    <w:rsid w:val="002B7ADA"/>
    <w:rsid w:val="002C09AD"/>
    <w:rsid w:val="002D680B"/>
    <w:rsid w:val="002E3EC9"/>
    <w:rsid w:val="002E550C"/>
    <w:rsid w:val="002E59F2"/>
    <w:rsid w:val="002E74BB"/>
    <w:rsid w:val="002F0F2D"/>
    <w:rsid w:val="002F24E4"/>
    <w:rsid w:val="002F3151"/>
    <w:rsid w:val="002F3EB9"/>
    <w:rsid w:val="002F47D9"/>
    <w:rsid w:val="002F5623"/>
    <w:rsid w:val="00301CC3"/>
    <w:rsid w:val="0030583C"/>
    <w:rsid w:val="00306196"/>
    <w:rsid w:val="00307726"/>
    <w:rsid w:val="00307E6B"/>
    <w:rsid w:val="003102A8"/>
    <w:rsid w:val="00310BB7"/>
    <w:rsid w:val="003110C1"/>
    <w:rsid w:val="00320C1D"/>
    <w:rsid w:val="00321DBF"/>
    <w:rsid w:val="0032390C"/>
    <w:rsid w:val="00324633"/>
    <w:rsid w:val="00324721"/>
    <w:rsid w:val="003277CE"/>
    <w:rsid w:val="00330928"/>
    <w:rsid w:val="0033151B"/>
    <w:rsid w:val="003351D2"/>
    <w:rsid w:val="00337189"/>
    <w:rsid w:val="00337842"/>
    <w:rsid w:val="00341D15"/>
    <w:rsid w:val="00355E33"/>
    <w:rsid w:val="003568D9"/>
    <w:rsid w:val="00361568"/>
    <w:rsid w:val="003619B0"/>
    <w:rsid w:val="00361A3B"/>
    <w:rsid w:val="003632F0"/>
    <w:rsid w:val="00364139"/>
    <w:rsid w:val="00365807"/>
    <w:rsid w:val="00367F6B"/>
    <w:rsid w:val="0037001B"/>
    <w:rsid w:val="003732FB"/>
    <w:rsid w:val="00374AE6"/>
    <w:rsid w:val="003763DD"/>
    <w:rsid w:val="00376FC0"/>
    <w:rsid w:val="0037726E"/>
    <w:rsid w:val="003778C1"/>
    <w:rsid w:val="00381BFB"/>
    <w:rsid w:val="00382606"/>
    <w:rsid w:val="0038550E"/>
    <w:rsid w:val="003856A9"/>
    <w:rsid w:val="0039319E"/>
    <w:rsid w:val="003931FE"/>
    <w:rsid w:val="003949E8"/>
    <w:rsid w:val="00395349"/>
    <w:rsid w:val="00396D29"/>
    <w:rsid w:val="0039771A"/>
    <w:rsid w:val="003A3C13"/>
    <w:rsid w:val="003A4582"/>
    <w:rsid w:val="003A4869"/>
    <w:rsid w:val="003A4BC2"/>
    <w:rsid w:val="003A7FE3"/>
    <w:rsid w:val="003B3CCE"/>
    <w:rsid w:val="003B736E"/>
    <w:rsid w:val="003C1343"/>
    <w:rsid w:val="003C20B2"/>
    <w:rsid w:val="003C2681"/>
    <w:rsid w:val="003C737C"/>
    <w:rsid w:val="003C7CD5"/>
    <w:rsid w:val="003D036C"/>
    <w:rsid w:val="003D5079"/>
    <w:rsid w:val="003D50A1"/>
    <w:rsid w:val="003D757D"/>
    <w:rsid w:val="003D78C3"/>
    <w:rsid w:val="003E16CB"/>
    <w:rsid w:val="003E2BD8"/>
    <w:rsid w:val="003E4DA9"/>
    <w:rsid w:val="003E5D7A"/>
    <w:rsid w:val="003F480A"/>
    <w:rsid w:val="003F5EF1"/>
    <w:rsid w:val="003F6120"/>
    <w:rsid w:val="003F6475"/>
    <w:rsid w:val="003F706D"/>
    <w:rsid w:val="004027C5"/>
    <w:rsid w:val="00403078"/>
    <w:rsid w:val="00403D69"/>
    <w:rsid w:val="00404922"/>
    <w:rsid w:val="00405068"/>
    <w:rsid w:val="004070B7"/>
    <w:rsid w:val="00416B4A"/>
    <w:rsid w:val="00416EC7"/>
    <w:rsid w:val="00420772"/>
    <w:rsid w:val="00420996"/>
    <w:rsid w:val="00421180"/>
    <w:rsid w:val="00425AC1"/>
    <w:rsid w:val="004272F2"/>
    <w:rsid w:val="00440B25"/>
    <w:rsid w:val="00440FFB"/>
    <w:rsid w:val="004416A3"/>
    <w:rsid w:val="00445911"/>
    <w:rsid w:val="004502B9"/>
    <w:rsid w:val="00450CA7"/>
    <w:rsid w:val="00450D4A"/>
    <w:rsid w:val="00451272"/>
    <w:rsid w:val="00453155"/>
    <w:rsid w:val="00453894"/>
    <w:rsid w:val="00453A9B"/>
    <w:rsid w:val="004547AA"/>
    <w:rsid w:val="004559E5"/>
    <w:rsid w:val="00455DDA"/>
    <w:rsid w:val="00455E31"/>
    <w:rsid w:val="00466448"/>
    <w:rsid w:val="00471E8A"/>
    <w:rsid w:val="00474A67"/>
    <w:rsid w:val="00474F11"/>
    <w:rsid w:val="00480383"/>
    <w:rsid w:val="00481F2F"/>
    <w:rsid w:val="004837F0"/>
    <w:rsid w:val="00485543"/>
    <w:rsid w:val="0048654F"/>
    <w:rsid w:val="0049035B"/>
    <w:rsid w:val="00494C42"/>
    <w:rsid w:val="004956D4"/>
    <w:rsid w:val="004956DE"/>
    <w:rsid w:val="00495B36"/>
    <w:rsid w:val="0049603C"/>
    <w:rsid w:val="00496608"/>
    <w:rsid w:val="004A4065"/>
    <w:rsid w:val="004A6C23"/>
    <w:rsid w:val="004A7491"/>
    <w:rsid w:val="004B2192"/>
    <w:rsid w:val="004B4159"/>
    <w:rsid w:val="004B6473"/>
    <w:rsid w:val="004C0C8C"/>
    <w:rsid w:val="004C13A2"/>
    <w:rsid w:val="004C3B64"/>
    <w:rsid w:val="004C3C81"/>
    <w:rsid w:val="004C58B8"/>
    <w:rsid w:val="004C6692"/>
    <w:rsid w:val="004D0258"/>
    <w:rsid w:val="004D0896"/>
    <w:rsid w:val="004D0AAF"/>
    <w:rsid w:val="004D3C53"/>
    <w:rsid w:val="004D6ED8"/>
    <w:rsid w:val="004D7D89"/>
    <w:rsid w:val="004E0242"/>
    <w:rsid w:val="004E08F1"/>
    <w:rsid w:val="004E2C4A"/>
    <w:rsid w:val="004E34C0"/>
    <w:rsid w:val="004F02F4"/>
    <w:rsid w:val="004F40CF"/>
    <w:rsid w:val="004F6A5C"/>
    <w:rsid w:val="00505DE0"/>
    <w:rsid w:val="00506425"/>
    <w:rsid w:val="00507788"/>
    <w:rsid w:val="00507F29"/>
    <w:rsid w:val="00507FEC"/>
    <w:rsid w:val="00510B07"/>
    <w:rsid w:val="005121D9"/>
    <w:rsid w:val="00512723"/>
    <w:rsid w:val="00514CE8"/>
    <w:rsid w:val="005165E2"/>
    <w:rsid w:val="00516C79"/>
    <w:rsid w:val="00522D5F"/>
    <w:rsid w:val="005247FE"/>
    <w:rsid w:val="005259E3"/>
    <w:rsid w:val="005270D1"/>
    <w:rsid w:val="005272C8"/>
    <w:rsid w:val="00527EF5"/>
    <w:rsid w:val="00530FBB"/>
    <w:rsid w:val="0053186D"/>
    <w:rsid w:val="005349E5"/>
    <w:rsid w:val="00535EBC"/>
    <w:rsid w:val="00536651"/>
    <w:rsid w:val="00537837"/>
    <w:rsid w:val="005400E9"/>
    <w:rsid w:val="00540EE6"/>
    <w:rsid w:val="00543BBF"/>
    <w:rsid w:val="00543DE7"/>
    <w:rsid w:val="00543E4C"/>
    <w:rsid w:val="005466EB"/>
    <w:rsid w:val="00550465"/>
    <w:rsid w:val="00555CE2"/>
    <w:rsid w:val="005637C7"/>
    <w:rsid w:val="00563DB0"/>
    <w:rsid w:val="0056444F"/>
    <w:rsid w:val="005649F6"/>
    <w:rsid w:val="005653B9"/>
    <w:rsid w:val="0057156C"/>
    <w:rsid w:val="00571656"/>
    <w:rsid w:val="00573C1C"/>
    <w:rsid w:val="00574447"/>
    <w:rsid w:val="005763AF"/>
    <w:rsid w:val="005803B9"/>
    <w:rsid w:val="00584B70"/>
    <w:rsid w:val="00586AB7"/>
    <w:rsid w:val="00586C7F"/>
    <w:rsid w:val="005922D6"/>
    <w:rsid w:val="005946D2"/>
    <w:rsid w:val="005962EF"/>
    <w:rsid w:val="00597B59"/>
    <w:rsid w:val="005A0226"/>
    <w:rsid w:val="005A33FF"/>
    <w:rsid w:val="005A3BE8"/>
    <w:rsid w:val="005A402F"/>
    <w:rsid w:val="005A61FC"/>
    <w:rsid w:val="005A64A2"/>
    <w:rsid w:val="005A68BB"/>
    <w:rsid w:val="005B28C4"/>
    <w:rsid w:val="005B6EE9"/>
    <w:rsid w:val="005C331F"/>
    <w:rsid w:val="005C3F94"/>
    <w:rsid w:val="005C498B"/>
    <w:rsid w:val="005C4BD3"/>
    <w:rsid w:val="005C5039"/>
    <w:rsid w:val="005C5E8D"/>
    <w:rsid w:val="005C711C"/>
    <w:rsid w:val="005C7200"/>
    <w:rsid w:val="005C729C"/>
    <w:rsid w:val="005D50C0"/>
    <w:rsid w:val="005D5D2A"/>
    <w:rsid w:val="005E34B6"/>
    <w:rsid w:val="005E55EA"/>
    <w:rsid w:val="005E6AEF"/>
    <w:rsid w:val="005E7CF0"/>
    <w:rsid w:val="005F139C"/>
    <w:rsid w:val="005F4C8A"/>
    <w:rsid w:val="005F58D3"/>
    <w:rsid w:val="005F5ABA"/>
    <w:rsid w:val="006014F3"/>
    <w:rsid w:val="006019AD"/>
    <w:rsid w:val="00602A5A"/>
    <w:rsid w:val="00603526"/>
    <w:rsid w:val="00603CA4"/>
    <w:rsid w:val="00613832"/>
    <w:rsid w:val="0061493D"/>
    <w:rsid w:val="00617ED1"/>
    <w:rsid w:val="0062665D"/>
    <w:rsid w:val="006267B7"/>
    <w:rsid w:val="00626DDA"/>
    <w:rsid w:val="00631D8C"/>
    <w:rsid w:val="00640D85"/>
    <w:rsid w:val="00642491"/>
    <w:rsid w:val="00643595"/>
    <w:rsid w:val="006440B8"/>
    <w:rsid w:val="00645707"/>
    <w:rsid w:val="00645C7C"/>
    <w:rsid w:val="00651158"/>
    <w:rsid w:val="0066067E"/>
    <w:rsid w:val="00660D8A"/>
    <w:rsid w:val="00661A3D"/>
    <w:rsid w:val="006635FA"/>
    <w:rsid w:val="0066492E"/>
    <w:rsid w:val="006666D7"/>
    <w:rsid w:val="00671C8F"/>
    <w:rsid w:val="0067255A"/>
    <w:rsid w:val="00673721"/>
    <w:rsid w:val="006742B6"/>
    <w:rsid w:val="006766EC"/>
    <w:rsid w:val="006776B1"/>
    <w:rsid w:val="00681BF5"/>
    <w:rsid w:val="006856B1"/>
    <w:rsid w:val="00690441"/>
    <w:rsid w:val="0069053F"/>
    <w:rsid w:val="0069141D"/>
    <w:rsid w:val="00693AA0"/>
    <w:rsid w:val="0069494D"/>
    <w:rsid w:val="006B1838"/>
    <w:rsid w:val="006B22F8"/>
    <w:rsid w:val="006B27D2"/>
    <w:rsid w:val="006B4C42"/>
    <w:rsid w:val="006C0D6F"/>
    <w:rsid w:val="006C12FE"/>
    <w:rsid w:val="006C5D9C"/>
    <w:rsid w:val="006C6928"/>
    <w:rsid w:val="006D3455"/>
    <w:rsid w:val="006D3E51"/>
    <w:rsid w:val="006E1366"/>
    <w:rsid w:val="006E1D12"/>
    <w:rsid w:val="006E3132"/>
    <w:rsid w:val="006E76EC"/>
    <w:rsid w:val="006F1150"/>
    <w:rsid w:val="006F373E"/>
    <w:rsid w:val="006F5968"/>
    <w:rsid w:val="006F6C06"/>
    <w:rsid w:val="006F6D2C"/>
    <w:rsid w:val="00705B0B"/>
    <w:rsid w:val="00706640"/>
    <w:rsid w:val="00706696"/>
    <w:rsid w:val="00712168"/>
    <w:rsid w:val="00714D84"/>
    <w:rsid w:val="0071533D"/>
    <w:rsid w:val="007157DA"/>
    <w:rsid w:val="00721090"/>
    <w:rsid w:val="007210A3"/>
    <w:rsid w:val="007235E1"/>
    <w:rsid w:val="00723C2A"/>
    <w:rsid w:val="007314BE"/>
    <w:rsid w:val="00733C54"/>
    <w:rsid w:val="007343EA"/>
    <w:rsid w:val="00734549"/>
    <w:rsid w:val="007350A9"/>
    <w:rsid w:val="007361ED"/>
    <w:rsid w:val="007472C7"/>
    <w:rsid w:val="00753225"/>
    <w:rsid w:val="00753908"/>
    <w:rsid w:val="0075413B"/>
    <w:rsid w:val="007554AF"/>
    <w:rsid w:val="007561CA"/>
    <w:rsid w:val="007612F6"/>
    <w:rsid w:val="00766210"/>
    <w:rsid w:val="0077145D"/>
    <w:rsid w:val="007714AC"/>
    <w:rsid w:val="00771B80"/>
    <w:rsid w:val="0078146E"/>
    <w:rsid w:val="0078383D"/>
    <w:rsid w:val="00783DDF"/>
    <w:rsid w:val="00785D81"/>
    <w:rsid w:val="007876C8"/>
    <w:rsid w:val="00791712"/>
    <w:rsid w:val="007937D4"/>
    <w:rsid w:val="00795D8B"/>
    <w:rsid w:val="007A4509"/>
    <w:rsid w:val="007B0CCD"/>
    <w:rsid w:val="007B1AEB"/>
    <w:rsid w:val="007B255E"/>
    <w:rsid w:val="007B2979"/>
    <w:rsid w:val="007C37E0"/>
    <w:rsid w:val="007D2265"/>
    <w:rsid w:val="007D4B7D"/>
    <w:rsid w:val="007D50A3"/>
    <w:rsid w:val="007D6953"/>
    <w:rsid w:val="007D7F90"/>
    <w:rsid w:val="007E2ACB"/>
    <w:rsid w:val="007E3905"/>
    <w:rsid w:val="007E3959"/>
    <w:rsid w:val="007E78DA"/>
    <w:rsid w:val="007F078D"/>
    <w:rsid w:val="007F0B0F"/>
    <w:rsid w:val="007F1B5D"/>
    <w:rsid w:val="007F48E9"/>
    <w:rsid w:val="007F65B3"/>
    <w:rsid w:val="007F76E2"/>
    <w:rsid w:val="00803C16"/>
    <w:rsid w:val="00803DCD"/>
    <w:rsid w:val="00806551"/>
    <w:rsid w:val="00807440"/>
    <w:rsid w:val="00807D5E"/>
    <w:rsid w:val="00811EE2"/>
    <w:rsid w:val="00813778"/>
    <w:rsid w:val="008142D2"/>
    <w:rsid w:val="00814960"/>
    <w:rsid w:val="00814BC4"/>
    <w:rsid w:val="00814DB1"/>
    <w:rsid w:val="008152C5"/>
    <w:rsid w:val="00816BE7"/>
    <w:rsid w:val="00822C9B"/>
    <w:rsid w:val="00822D7A"/>
    <w:rsid w:val="00824BF2"/>
    <w:rsid w:val="00827410"/>
    <w:rsid w:val="00835030"/>
    <w:rsid w:val="00835978"/>
    <w:rsid w:val="00835FC5"/>
    <w:rsid w:val="00842476"/>
    <w:rsid w:val="00842CEB"/>
    <w:rsid w:val="00844324"/>
    <w:rsid w:val="00846569"/>
    <w:rsid w:val="008471DE"/>
    <w:rsid w:val="008509F2"/>
    <w:rsid w:val="0085172B"/>
    <w:rsid w:val="00853A0E"/>
    <w:rsid w:val="00853C5C"/>
    <w:rsid w:val="00856C21"/>
    <w:rsid w:val="0085734C"/>
    <w:rsid w:val="0085768D"/>
    <w:rsid w:val="00857B05"/>
    <w:rsid w:val="00860058"/>
    <w:rsid w:val="00861299"/>
    <w:rsid w:val="0087368C"/>
    <w:rsid w:val="0087479C"/>
    <w:rsid w:val="008748A3"/>
    <w:rsid w:val="00874C67"/>
    <w:rsid w:val="00876BF9"/>
    <w:rsid w:val="008859B8"/>
    <w:rsid w:val="00887909"/>
    <w:rsid w:val="00890AD3"/>
    <w:rsid w:val="008920D8"/>
    <w:rsid w:val="00894203"/>
    <w:rsid w:val="00895147"/>
    <w:rsid w:val="008A0427"/>
    <w:rsid w:val="008A06DE"/>
    <w:rsid w:val="008A24F2"/>
    <w:rsid w:val="008A2B77"/>
    <w:rsid w:val="008A3DE9"/>
    <w:rsid w:val="008A4A8D"/>
    <w:rsid w:val="008A5B13"/>
    <w:rsid w:val="008B0EF2"/>
    <w:rsid w:val="008B5863"/>
    <w:rsid w:val="008B732F"/>
    <w:rsid w:val="008B7926"/>
    <w:rsid w:val="008C31D6"/>
    <w:rsid w:val="008C4888"/>
    <w:rsid w:val="008C54B7"/>
    <w:rsid w:val="008C772B"/>
    <w:rsid w:val="008D0BF6"/>
    <w:rsid w:val="008D0D7C"/>
    <w:rsid w:val="008E08F3"/>
    <w:rsid w:val="008E21BA"/>
    <w:rsid w:val="008E24D9"/>
    <w:rsid w:val="008E2553"/>
    <w:rsid w:val="008E340E"/>
    <w:rsid w:val="008E46E8"/>
    <w:rsid w:val="008E52CE"/>
    <w:rsid w:val="008E585E"/>
    <w:rsid w:val="008E63AF"/>
    <w:rsid w:val="008E673F"/>
    <w:rsid w:val="008F2E56"/>
    <w:rsid w:val="00903587"/>
    <w:rsid w:val="00904E1C"/>
    <w:rsid w:val="009134A3"/>
    <w:rsid w:val="00916A50"/>
    <w:rsid w:val="00917C72"/>
    <w:rsid w:val="00921848"/>
    <w:rsid w:val="00922A96"/>
    <w:rsid w:val="00924F97"/>
    <w:rsid w:val="00926304"/>
    <w:rsid w:val="00931476"/>
    <w:rsid w:val="00935E18"/>
    <w:rsid w:val="00936792"/>
    <w:rsid w:val="00936BAE"/>
    <w:rsid w:val="00946F9C"/>
    <w:rsid w:val="00947A85"/>
    <w:rsid w:val="00953560"/>
    <w:rsid w:val="009558BA"/>
    <w:rsid w:val="00955A7A"/>
    <w:rsid w:val="0096214B"/>
    <w:rsid w:val="00962353"/>
    <w:rsid w:val="00962E9D"/>
    <w:rsid w:val="0096368D"/>
    <w:rsid w:val="00966FFE"/>
    <w:rsid w:val="0097000F"/>
    <w:rsid w:val="009709BB"/>
    <w:rsid w:val="0097132C"/>
    <w:rsid w:val="00971407"/>
    <w:rsid w:val="00972CB1"/>
    <w:rsid w:val="00976DFB"/>
    <w:rsid w:val="00985121"/>
    <w:rsid w:val="00985C17"/>
    <w:rsid w:val="00985F83"/>
    <w:rsid w:val="0098742C"/>
    <w:rsid w:val="009900C0"/>
    <w:rsid w:val="00990421"/>
    <w:rsid w:val="00994F40"/>
    <w:rsid w:val="00995568"/>
    <w:rsid w:val="00996323"/>
    <w:rsid w:val="00997209"/>
    <w:rsid w:val="009A019D"/>
    <w:rsid w:val="009A2A22"/>
    <w:rsid w:val="009A2BD1"/>
    <w:rsid w:val="009A3A41"/>
    <w:rsid w:val="009A3E48"/>
    <w:rsid w:val="009B1F4A"/>
    <w:rsid w:val="009B48A4"/>
    <w:rsid w:val="009C1165"/>
    <w:rsid w:val="009C19F2"/>
    <w:rsid w:val="009C66C5"/>
    <w:rsid w:val="009C6EEE"/>
    <w:rsid w:val="009D0B50"/>
    <w:rsid w:val="009D13B3"/>
    <w:rsid w:val="009D3D93"/>
    <w:rsid w:val="009D450E"/>
    <w:rsid w:val="009D7822"/>
    <w:rsid w:val="009D7D09"/>
    <w:rsid w:val="009E09ED"/>
    <w:rsid w:val="009E1D85"/>
    <w:rsid w:val="009E2EAA"/>
    <w:rsid w:val="009E3983"/>
    <w:rsid w:val="009E4BF7"/>
    <w:rsid w:val="009E50AE"/>
    <w:rsid w:val="009E6027"/>
    <w:rsid w:val="009F0C1F"/>
    <w:rsid w:val="009F1D64"/>
    <w:rsid w:val="009F5D27"/>
    <w:rsid w:val="009F78CF"/>
    <w:rsid w:val="00A025A0"/>
    <w:rsid w:val="00A03FEF"/>
    <w:rsid w:val="00A04E8A"/>
    <w:rsid w:val="00A12141"/>
    <w:rsid w:val="00A12698"/>
    <w:rsid w:val="00A1378E"/>
    <w:rsid w:val="00A13F16"/>
    <w:rsid w:val="00A16CBC"/>
    <w:rsid w:val="00A22679"/>
    <w:rsid w:val="00A22F20"/>
    <w:rsid w:val="00A351F9"/>
    <w:rsid w:val="00A3616A"/>
    <w:rsid w:val="00A37E4D"/>
    <w:rsid w:val="00A408AD"/>
    <w:rsid w:val="00A42DAB"/>
    <w:rsid w:val="00A43546"/>
    <w:rsid w:val="00A43C91"/>
    <w:rsid w:val="00A4596D"/>
    <w:rsid w:val="00A50A60"/>
    <w:rsid w:val="00A50D65"/>
    <w:rsid w:val="00A536B2"/>
    <w:rsid w:val="00A5403B"/>
    <w:rsid w:val="00A55F5D"/>
    <w:rsid w:val="00A64F2F"/>
    <w:rsid w:val="00A70524"/>
    <w:rsid w:val="00A7236F"/>
    <w:rsid w:val="00A726BC"/>
    <w:rsid w:val="00A726CB"/>
    <w:rsid w:val="00A77117"/>
    <w:rsid w:val="00A803FA"/>
    <w:rsid w:val="00A81E1C"/>
    <w:rsid w:val="00A90F76"/>
    <w:rsid w:val="00A9228D"/>
    <w:rsid w:val="00A9340F"/>
    <w:rsid w:val="00AA0CC1"/>
    <w:rsid w:val="00AA23F9"/>
    <w:rsid w:val="00AA3A72"/>
    <w:rsid w:val="00AB3AC6"/>
    <w:rsid w:val="00AB578A"/>
    <w:rsid w:val="00AB61ED"/>
    <w:rsid w:val="00AB6422"/>
    <w:rsid w:val="00AC0D3D"/>
    <w:rsid w:val="00AC140B"/>
    <w:rsid w:val="00AC2887"/>
    <w:rsid w:val="00AC2FD1"/>
    <w:rsid w:val="00AC5C55"/>
    <w:rsid w:val="00AC69EA"/>
    <w:rsid w:val="00AD1381"/>
    <w:rsid w:val="00AD1918"/>
    <w:rsid w:val="00AD25EB"/>
    <w:rsid w:val="00AD3F1B"/>
    <w:rsid w:val="00AD4ABB"/>
    <w:rsid w:val="00AD597C"/>
    <w:rsid w:val="00AE37BE"/>
    <w:rsid w:val="00AE74F7"/>
    <w:rsid w:val="00AF028A"/>
    <w:rsid w:val="00AF14B4"/>
    <w:rsid w:val="00AF2EAA"/>
    <w:rsid w:val="00AF4FF8"/>
    <w:rsid w:val="00AF65F4"/>
    <w:rsid w:val="00AF7455"/>
    <w:rsid w:val="00AF76E2"/>
    <w:rsid w:val="00B01551"/>
    <w:rsid w:val="00B02DBC"/>
    <w:rsid w:val="00B033C6"/>
    <w:rsid w:val="00B143EA"/>
    <w:rsid w:val="00B17A04"/>
    <w:rsid w:val="00B17D77"/>
    <w:rsid w:val="00B23341"/>
    <w:rsid w:val="00B25900"/>
    <w:rsid w:val="00B25A3B"/>
    <w:rsid w:val="00B2686D"/>
    <w:rsid w:val="00B30652"/>
    <w:rsid w:val="00B3282A"/>
    <w:rsid w:val="00B345A4"/>
    <w:rsid w:val="00B360B0"/>
    <w:rsid w:val="00B44ED6"/>
    <w:rsid w:val="00B46F6E"/>
    <w:rsid w:val="00B53D0A"/>
    <w:rsid w:val="00B54256"/>
    <w:rsid w:val="00B55BDC"/>
    <w:rsid w:val="00B560AC"/>
    <w:rsid w:val="00B57C64"/>
    <w:rsid w:val="00B62B83"/>
    <w:rsid w:val="00B634F3"/>
    <w:rsid w:val="00B636B0"/>
    <w:rsid w:val="00B645AB"/>
    <w:rsid w:val="00B713C9"/>
    <w:rsid w:val="00B72BC6"/>
    <w:rsid w:val="00B73C30"/>
    <w:rsid w:val="00B7656D"/>
    <w:rsid w:val="00B802AF"/>
    <w:rsid w:val="00B82530"/>
    <w:rsid w:val="00B82F0F"/>
    <w:rsid w:val="00B8674A"/>
    <w:rsid w:val="00B8676E"/>
    <w:rsid w:val="00B878FA"/>
    <w:rsid w:val="00B87BA7"/>
    <w:rsid w:val="00B93606"/>
    <w:rsid w:val="00B93AF4"/>
    <w:rsid w:val="00B9566A"/>
    <w:rsid w:val="00B9655C"/>
    <w:rsid w:val="00BA09B0"/>
    <w:rsid w:val="00BA6029"/>
    <w:rsid w:val="00BB7718"/>
    <w:rsid w:val="00BC1025"/>
    <w:rsid w:val="00BC3E03"/>
    <w:rsid w:val="00BD092A"/>
    <w:rsid w:val="00BD2E92"/>
    <w:rsid w:val="00BD7F43"/>
    <w:rsid w:val="00BE6A0F"/>
    <w:rsid w:val="00BE74DB"/>
    <w:rsid w:val="00BF3550"/>
    <w:rsid w:val="00BF5265"/>
    <w:rsid w:val="00BF5C9A"/>
    <w:rsid w:val="00BF6180"/>
    <w:rsid w:val="00BF6993"/>
    <w:rsid w:val="00BF69FE"/>
    <w:rsid w:val="00C01086"/>
    <w:rsid w:val="00C0162B"/>
    <w:rsid w:val="00C053FC"/>
    <w:rsid w:val="00C15B8A"/>
    <w:rsid w:val="00C20993"/>
    <w:rsid w:val="00C235DA"/>
    <w:rsid w:val="00C27AD2"/>
    <w:rsid w:val="00C3211F"/>
    <w:rsid w:val="00C365B5"/>
    <w:rsid w:val="00C37394"/>
    <w:rsid w:val="00C37503"/>
    <w:rsid w:val="00C375C1"/>
    <w:rsid w:val="00C37AEB"/>
    <w:rsid w:val="00C55D06"/>
    <w:rsid w:val="00C561BD"/>
    <w:rsid w:val="00C63144"/>
    <w:rsid w:val="00C65777"/>
    <w:rsid w:val="00C70A53"/>
    <w:rsid w:val="00C71B46"/>
    <w:rsid w:val="00C7309E"/>
    <w:rsid w:val="00C73720"/>
    <w:rsid w:val="00C74572"/>
    <w:rsid w:val="00C76104"/>
    <w:rsid w:val="00C832D2"/>
    <w:rsid w:val="00C839E3"/>
    <w:rsid w:val="00C90140"/>
    <w:rsid w:val="00C9254A"/>
    <w:rsid w:val="00C92A82"/>
    <w:rsid w:val="00C93077"/>
    <w:rsid w:val="00C93454"/>
    <w:rsid w:val="00C96E79"/>
    <w:rsid w:val="00CA1BB1"/>
    <w:rsid w:val="00CA21D8"/>
    <w:rsid w:val="00CA7B15"/>
    <w:rsid w:val="00CB003D"/>
    <w:rsid w:val="00CB1050"/>
    <w:rsid w:val="00CB5AFF"/>
    <w:rsid w:val="00CB68EA"/>
    <w:rsid w:val="00CB6AD9"/>
    <w:rsid w:val="00CB6EAA"/>
    <w:rsid w:val="00CC0BB1"/>
    <w:rsid w:val="00CC18B8"/>
    <w:rsid w:val="00CC61DF"/>
    <w:rsid w:val="00CC6AE3"/>
    <w:rsid w:val="00CC7130"/>
    <w:rsid w:val="00CC7A34"/>
    <w:rsid w:val="00CD4B26"/>
    <w:rsid w:val="00CD4EC5"/>
    <w:rsid w:val="00CD6D04"/>
    <w:rsid w:val="00CD7C89"/>
    <w:rsid w:val="00CE45B0"/>
    <w:rsid w:val="00CE5B9C"/>
    <w:rsid w:val="00CE6291"/>
    <w:rsid w:val="00CE75B0"/>
    <w:rsid w:val="00CF1F13"/>
    <w:rsid w:val="00CF4506"/>
    <w:rsid w:val="00CF4933"/>
    <w:rsid w:val="00CF6D6E"/>
    <w:rsid w:val="00D01DC8"/>
    <w:rsid w:val="00D01E74"/>
    <w:rsid w:val="00D022AD"/>
    <w:rsid w:val="00D0327E"/>
    <w:rsid w:val="00D03F74"/>
    <w:rsid w:val="00D12195"/>
    <w:rsid w:val="00D15CDB"/>
    <w:rsid w:val="00D16E29"/>
    <w:rsid w:val="00D170BC"/>
    <w:rsid w:val="00D2498E"/>
    <w:rsid w:val="00D2644F"/>
    <w:rsid w:val="00D27B47"/>
    <w:rsid w:val="00D27FE8"/>
    <w:rsid w:val="00D30044"/>
    <w:rsid w:val="00D313FD"/>
    <w:rsid w:val="00D32296"/>
    <w:rsid w:val="00D3311F"/>
    <w:rsid w:val="00D37FBE"/>
    <w:rsid w:val="00D40861"/>
    <w:rsid w:val="00D40C67"/>
    <w:rsid w:val="00D47092"/>
    <w:rsid w:val="00D505FB"/>
    <w:rsid w:val="00D50702"/>
    <w:rsid w:val="00D52CDC"/>
    <w:rsid w:val="00D5396D"/>
    <w:rsid w:val="00D539CD"/>
    <w:rsid w:val="00D60D66"/>
    <w:rsid w:val="00D63100"/>
    <w:rsid w:val="00D634A1"/>
    <w:rsid w:val="00D664D7"/>
    <w:rsid w:val="00D72F3B"/>
    <w:rsid w:val="00D737A6"/>
    <w:rsid w:val="00D74BA5"/>
    <w:rsid w:val="00D76F49"/>
    <w:rsid w:val="00D776E8"/>
    <w:rsid w:val="00D8175C"/>
    <w:rsid w:val="00D81A24"/>
    <w:rsid w:val="00D838E1"/>
    <w:rsid w:val="00D852BD"/>
    <w:rsid w:val="00D86C6B"/>
    <w:rsid w:val="00D86F7D"/>
    <w:rsid w:val="00D86FCE"/>
    <w:rsid w:val="00D871A3"/>
    <w:rsid w:val="00D87AF3"/>
    <w:rsid w:val="00D90103"/>
    <w:rsid w:val="00D90938"/>
    <w:rsid w:val="00D90BB8"/>
    <w:rsid w:val="00D92BFD"/>
    <w:rsid w:val="00D937EC"/>
    <w:rsid w:val="00D94AEE"/>
    <w:rsid w:val="00D96034"/>
    <w:rsid w:val="00D96F03"/>
    <w:rsid w:val="00DA121E"/>
    <w:rsid w:val="00DA1988"/>
    <w:rsid w:val="00DA1E7D"/>
    <w:rsid w:val="00DA3D3A"/>
    <w:rsid w:val="00DB227E"/>
    <w:rsid w:val="00DB34D1"/>
    <w:rsid w:val="00DB6D4C"/>
    <w:rsid w:val="00DB768F"/>
    <w:rsid w:val="00DC0791"/>
    <w:rsid w:val="00DC2C3E"/>
    <w:rsid w:val="00DC39FF"/>
    <w:rsid w:val="00DC4E91"/>
    <w:rsid w:val="00DC760F"/>
    <w:rsid w:val="00DD4641"/>
    <w:rsid w:val="00DD51AC"/>
    <w:rsid w:val="00DD582E"/>
    <w:rsid w:val="00DD682D"/>
    <w:rsid w:val="00DD79B0"/>
    <w:rsid w:val="00DE198F"/>
    <w:rsid w:val="00DE6690"/>
    <w:rsid w:val="00DF01DD"/>
    <w:rsid w:val="00DF3652"/>
    <w:rsid w:val="00DF4A2D"/>
    <w:rsid w:val="00DF570B"/>
    <w:rsid w:val="00DF723A"/>
    <w:rsid w:val="00E003A1"/>
    <w:rsid w:val="00E011CF"/>
    <w:rsid w:val="00E016A3"/>
    <w:rsid w:val="00E02079"/>
    <w:rsid w:val="00E04E0E"/>
    <w:rsid w:val="00E05966"/>
    <w:rsid w:val="00E12401"/>
    <w:rsid w:val="00E12575"/>
    <w:rsid w:val="00E12CF4"/>
    <w:rsid w:val="00E14B4A"/>
    <w:rsid w:val="00E2144A"/>
    <w:rsid w:val="00E21683"/>
    <w:rsid w:val="00E21688"/>
    <w:rsid w:val="00E22471"/>
    <w:rsid w:val="00E2308A"/>
    <w:rsid w:val="00E2388C"/>
    <w:rsid w:val="00E26035"/>
    <w:rsid w:val="00E26A40"/>
    <w:rsid w:val="00E27639"/>
    <w:rsid w:val="00E322D8"/>
    <w:rsid w:val="00E335D7"/>
    <w:rsid w:val="00E33959"/>
    <w:rsid w:val="00E378D9"/>
    <w:rsid w:val="00E4140F"/>
    <w:rsid w:val="00E43990"/>
    <w:rsid w:val="00E50026"/>
    <w:rsid w:val="00E51C63"/>
    <w:rsid w:val="00E523C3"/>
    <w:rsid w:val="00E5621F"/>
    <w:rsid w:val="00E57EEB"/>
    <w:rsid w:val="00E6196E"/>
    <w:rsid w:val="00E62B47"/>
    <w:rsid w:val="00E63B32"/>
    <w:rsid w:val="00E65B43"/>
    <w:rsid w:val="00E67A57"/>
    <w:rsid w:val="00E7303C"/>
    <w:rsid w:val="00E73C80"/>
    <w:rsid w:val="00E74B41"/>
    <w:rsid w:val="00E74EFB"/>
    <w:rsid w:val="00E75274"/>
    <w:rsid w:val="00E75D00"/>
    <w:rsid w:val="00E76FB0"/>
    <w:rsid w:val="00E775CA"/>
    <w:rsid w:val="00E801B3"/>
    <w:rsid w:val="00E93F07"/>
    <w:rsid w:val="00E93F71"/>
    <w:rsid w:val="00E94FA9"/>
    <w:rsid w:val="00E95054"/>
    <w:rsid w:val="00E950AF"/>
    <w:rsid w:val="00E974B5"/>
    <w:rsid w:val="00E97A2C"/>
    <w:rsid w:val="00EA3167"/>
    <w:rsid w:val="00EA5DD3"/>
    <w:rsid w:val="00EB3F3E"/>
    <w:rsid w:val="00EB66DF"/>
    <w:rsid w:val="00EB671E"/>
    <w:rsid w:val="00EB6767"/>
    <w:rsid w:val="00EC66FC"/>
    <w:rsid w:val="00EC7645"/>
    <w:rsid w:val="00EC7809"/>
    <w:rsid w:val="00ED31F9"/>
    <w:rsid w:val="00ED399F"/>
    <w:rsid w:val="00ED418E"/>
    <w:rsid w:val="00ED5EB1"/>
    <w:rsid w:val="00ED6E78"/>
    <w:rsid w:val="00ED7274"/>
    <w:rsid w:val="00EE14B3"/>
    <w:rsid w:val="00EE52B7"/>
    <w:rsid w:val="00EE69B0"/>
    <w:rsid w:val="00EF0960"/>
    <w:rsid w:val="00EF1C8A"/>
    <w:rsid w:val="00EF32AE"/>
    <w:rsid w:val="00EF3B42"/>
    <w:rsid w:val="00EF497C"/>
    <w:rsid w:val="00EF7276"/>
    <w:rsid w:val="00F05847"/>
    <w:rsid w:val="00F063F2"/>
    <w:rsid w:val="00F067FF"/>
    <w:rsid w:val="00F06933"/>
    <w:rsid w:val="00F102A5"/>
    <w:rsid w:val="00F14A86"/>
    <w:rsid w:val="00F15A82"/>
    <w:rsid w:val="00F15AED"/>
    <w:rsid w:val="00F26BEC"/>
    <w:rsid w:val="00F2717C"/>
    <w:rsid w:val="00F3161D"/>
    <w:rsid w:val="00F33535"/>
    <w:rsid w:val="00F35E5D"/>
    <w:rsid w:val="00F364BE"/>
    <w:rsid w:val="00F44377"/>
    <w:rsid w:val="00F44FC7"/>
    <w:rsid w:val="00F45D9A"/>
    <w:rsid w:val="00F46D33"/>
    <w:rsid w:val="00F46E0F"/>
    <w:rsid w:val="00F51676"/>
    <w:rsid w:val="00F51A9D"/>
    <w:rsid w:val="00F559D1"/>
    <w:rsid w:val="00F55D48"/>
    <w:rsid w:val="00F56F90"/>
    <w:rsid w:val="00F57BFB"/>
    <w:rsid w:val="00F64669"/>
    <w:rsid w:val="00F65395"/>
    <w:rsid w:val="00F65B25"/>
    <w:rsid w:val="00F66B6C"/>
    <w:rsid w:val="00F722F7"/>
    <w:rsid w:val="00F773E5"/>
    <w:rsid w:val="00F81EB1"/>
    <w:rsid w:val="00F826B5"/>
    <w:rsid w:val="00F8343F"/>
    <w:rsid w:val="00F8378B"/>
    <w:rsid w:val="00F83DAF"/>
    <w:rsid w:val="00F85128"/>
    <w:rsid w:val="00F85A1F"/>
    <w:rsid w:val="00F87EE9"/>
    <w:rsid w:val="00F907C8"/>
    <w:rsid w:val="00F94329"/>
    <w:rsid w:val="00F95315"/>
    <w:rsid w:val="00F963E7"/>
    <w:rsid w:val="00F96D7C"/>
    <w:rsid w:val="00FA2292"/>
    <w:rsid w:val="00FA33CD"/>
    <w:rsid w:val="00FA3E05"/>
    <w:rsid w:val="00FA60E7"/>
    <w:rsid w:val="00FA6AFD"/>
    <w:rsid w:val="00FA7714"/>
    <w:rsid w:val="00FB0CAC"/>
    <w:rsid w:val="00FB1979"/>
    <w:rsid w:val="00FB6A18"/>
    <w:rsid w:val="00FC1A07"/>
    <w:rsid w:val="00FC1FA8"/>
    <w:rsid w:val="00FC2358"/>
    <w:rsid w:val="00FC5CA0"/>
    <w:rsid w:val="00FD58F3"/>
    <w:rsid w:val="00FE2372"/>
    <w:rsid w:val="00FE7BF1"/>
    <w:rsid w:val="00FE7FD9"/>
    <w:rsid w:val="00FF0A88"/>
    <w:rsid w:val="00FF221E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1"/>
    <w:rPr>
      <w:sz w:val="22"/>
      <w:lang w:eastAsia="en-US" w:bidi="en-US"/>
    </w:rPr>
  </w:style>
  <w:style w:type="paragraph" w:styleId="1">
    <w:name w:val="heading 1"/>
    <w:basedOn w:val="a"/>
    <w:next w:val="a"/>
    <w:link w:val="10"/>
    <w:rsid w:val="00155A2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rsid w:val="00155A2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rsid w:val="00155A21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rsid w:val="00155A21"/>
    <w:pPr>
      <w:keepNext/>
      <w:jc w:val="center"/>
      <w:outlineLvl w:val="3"/>
    </w:pPr>
    <w:rPr>
      <w:b/>
      <w:sz w:val="28"/>
    </w:rPr>
  </w:style>
  <w:style w:type="paragraph" w:styleId="5">
    <w:name w:val="heading 5"/>
    <w:link w:val="50"/>
    <w:uiPriority w:val="9"/>
    <w:unhideWhenUsed/>
    <w:qFormat/>
    <w:rsid w:val="00155A2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155A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basedOn w:val="a"/>
    <w:next w:val="a"/>
    <w:link w:val="70"/>
    <w:rsid w:val="00155A21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rsid w:val="00155A21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rsid w:val="00155A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155A2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55A21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155A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55A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55A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55A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55A2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55A21"/>
    <w:rPr>
      <w:sz w:val="24"/>
      <w:szCs w:val="24"/>
    </w:rPr>
  </w:style>
  <w:style w:type="character" w:customStyle="1" w:styleId="QuoteChar">
    <w:name w:val="Quote Char"/>
    <w:uiPriority w:val="29"/>
    <w:rsid w:val="00155A21"/>
    <w:rPr>
      <w:i/>
    </w:rPr>
  </w:style>
  <w:style w:type="character" w:customStyle="1" w:styleId="IntenseQuoteChar">
    <w:name w:val="Intense Quote Char"/>
    <w:uiPriority w:val="30"/>
    <w:rsid w:val="00155A21"/>
    <w:rPr>
      <w:i/>
    </w:rPr>
  </w:style>
  <w:style w:type="character" w:customStyle="1" w:styleId="HeaderChar">
    <w:name w:val="Header Char"/>
    <w:basedOn w:val="a0"/>
    <w:uiPriority w:val="99"/>
    <w:rsid w:val="00155A21"/>
  </w:style>
  <w:style w:type="character" w:customStyle="1" w:styleId="CaptionChar">
    <w:name w:val="Caption Char"/>
    <w:uiPriority w:val="99"/>
    <w:rsid w:val="00155A21"/>
  </w:style>
  <w:style w:type="character" w:customStyle="1" w:styleId="FootnoteTextChar">
    <w:name w:val="Footnote Text Char"/>
    <w:uiPriority w:val="99"/>
    <w:rsid w:val="00155A21"/>
    <w:rPr>
      <w:sz w:val="18"/>
    </w:rPr>
  </w:style>
  <w:style w:type="character" w:customStyle="1" w:styleId="Heading1Char">
    <w:name w:val="Heading 1 Char"/>
    <w:uiPriority w:val="9"/>
    <w:rsid w:val="00155A2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55A21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55A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155A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55A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55A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55A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155A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55A2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155A21"/>
    <w:pPr>
      <w:ind w:left="720"/>
      <w:contextualSpacing/>
    </w:pPr>
    <w:rPr>
      <w:sz w:val="22"/>
      <w:lang w:eastAsia="en-US" w:bidi="en-US"/>
    </w:rPr>
  </w:style>
  <w:style w:type="paragraph" w:styleId="a4">
    <w:name w:val="No Spacing"/>
    <w:rsid w:val="00155A21"/>
    <w:rPr>
      <w:sz w:val="24"/>
      <w:szCs w:val="24"/>
    </w:rPr>
  </w:style>
  <w:style w:type="paragraph" w:styleId="a5">
    <w:name w:val="Title"/>
    <w:link w:val="a6"/>
    <w:uiPriority w:val="10"/>
    <w:qFormat/>
    <w:rsid w:val="00155A21"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sid w:val="00155A21"/>
    <w:rPr>
      <w:sz w:val="48"/>
      <w:szCs w:val="48"/>
    </w:rPr>
  </w:style>
  <w:style w:type="paragraph" w:styleId="a7">
    <w:name w:val="Subtitle"/>
    <w:link w:val="a8"/>
    <w:uiPriority w:val="11"/>
    <w:qFormat/>
    <w:rsid w:val="00155A21"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155A21"/>
    <w:rPr>
      <w:sz w:val="24"/>
      <w:szCs w:val="24"/>
    </w:rPr>
  </w:style>
  <w:style w:type="paragraph" w:styleId="21">
    <w:name w:val="Quote"/>
    <w:link w:val="22"/>
    <w:uiPriority w:val="29"/>
    <w:qFormat/>
    <w:rsid w:val="00155A21"/>
    <w:pPr>
      <w:ind w:left="720" w:right="720"/>
    </w:pPr>
    <w:rPr>
      <w:i/>
      <w:sz w:val="22"/>
      <w:lang w:eastAsia="en-US" w:bidi="en-US"/>
    </w:rPr>
  </w:style>
  <w:style w:type="character" w:customStyle="1" w:styleId="22">
    <w:name w:val="Цитата 2 Знак"/>
    <w:link w:val="21"/>
    <w:uiPriority w:val="29"/>
    <w:rsid w:val="00155A21"/>
    <w:rPr>
      <w:i/>
    </w:rPr>
  </w:style>
  <w:style w:type="paragraph" w:styleId="a9">
    <w:name w:val="Intense Quote"/>
    <w:link w:val="aa"/>
    <w:uiPriority w:val="30"/>
    <w:qFormat/>
    <w:rsid w:val="00155A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155A21"/>
    <w:rPr>
      <w:i/>
    </w:rPr>
  </w:style>
  <w:style w:type="paragraph" w:styleId="ab">
    <w:name w:val="header"/>
    <w:link w:val="ac"/>
    <w:uiPriority w:val="99"/>
    <w:unhideWhenUsed/>
    <w:rsid w:val="00155A21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ac">
    <w:name w:val="Верхний колонтитул Знак"/>
    <w:link w:val="ab"/>
    <w:uiPriority w:val="99"/>
    <w:rsid w:val="00155A21"/>
  </w:style>
  <w:style w:type="paragraph" w:styleId="ad">
    <w:name w:val="footer"/>
    <w:link w:val="ae"/>
    <w:uiPriority w:val="99"/>
    <w:unhideWhenUsed/>
    <w:rsid w:val="00155A21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  <w:rsid w:val="00155A21"/>
  </w:style>
  <w:style w:type="paragraph" w:styleId="af">
    <w:name w:val="caption"/>
    <w:uiPriority w:val="35"/>
    <w:semiHidden/>
    <w:unhideWhenUsed/>
    <w:qFormat/>
    <w:rsid w:val="00155A21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  <w:rsid w:val="00155A21"/>
  </w:style>
  <w:style w:type="table" w:styleId="af0">
    <w:name w:val="Table Grid"/>
    <w:basedOn w:val="a1"/>
    <w:rsid w:val="00155A21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55A21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155A21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155A21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55A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55A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55A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55A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55A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55A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55A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55A2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55A2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55A2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55A2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55A2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55A2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55A2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55A21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sid w:val="00155A21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155A21"/>
    <w:pPr>
      <w:spacing w:after="40"/>
    </w:pPr>
    <w:rPr>
      <w:sz w:val="18"/>
      <w:lang w:eastAsia="en-US" w:bidi="en-US"/>
    </w:rPr>
  </w:style>
  <w:style w:type="character" w:customStyle="1" w:styleId="af3">
    <w:name w:val="Текст сноски Знак"/>
    <w:link w:val="af2"/>
    <w:uiPriority w:val="99"/>
    <w:rsid w:val="00155A21"/>
    <w:rPr>
      <w:sz w:val="18"/>
    </w:rPr>
  </w:style>
  <w:style w:type="character" w:styleId="af4">
    <w:name w:val="footnote reference"/>
    <w:uiPriority w:val="99"/>
    <w:unhideWhenUsed/>
    <w:rsid w:val="00155A21"/>
    <w:rPr>
      <w:vertAlign w:val="superscript"/>
    </w:rPr>
  </w:style>
  <w:style w:type="paragraph" w:styleId="12">
    <w:name w:val="toc 1"/>
    <w:uiPriority w:val="39"/>
    <w:unhideWhenUsed/>
    <w:rsid w:val="00155A21"/>
    <w:pPr>
      <w:spacing w:after="57"/>
    </w:pPr>
    <w:rPr>
      <w:sz w:val="22"/>
      <w:lang w:eastAsia="en-US" w:bidi="en-US"/>
    </w:rPr>
  </w:style>
  <w:style w:type="paragraph" w:styleId="23">
    <w:name w:val="toc 2"/>
    <w:uiPriority w:val="39"/>
    <w:unhideWhenUsed/>
    <w:rsid w:val="00155A21"/>
    <w:pPr>
      <w:spacing w:after="57"/>
      <w:ind w:left="283"/>
    </w:pPr>
    <w:rPr>
      <w:sz w:val="22"/>
      <w:lang w:eastAsia="en-US" w:bidi="en-US"/>
    </w:rPr>
  </w:style>
  <w:style w:type="paragraph" w:styleId="32">
    <w:name w:val="toc 3"/>
    <w:uiPriority w:val="39"/>
    <w:unhideWhenUsed/>
    <w:rsid w:val="00155A21"/>
    <w:pPr>
      <w:spacing w:after="57"/>
      <w:ind w:left="567"/>
    </w:pPr>
    <w:rPr>
      <w:sz w:val="22"/>
      <w:lang w:eastAsia="en-US" w:bidi="en-US"/>
    </w:rPr>
  </w:style>
  <w:style w:type="paragraph" w:styleId="42">
    <w:name w:val="toc 4"/>
    <w:uiPriority w:val="39"/>
    <w:unhideWhenUsed/>
    <w:rsid w:val="00155A21"/>
    <w:pPr>
      <w:spacing w:after="57"/>
      <w:ind w:left="850"/>
    </w:pPr>
    <w:rPr>
      <w:sz w:val="22"/>
      <w:lang w:eastAsia="en-US" w:bidi="en-US"/>
    </w:rPr>
  </w:style>
  <w:style w:type="paragraph" w:styleId="52">
    <w:name w:val="toc 5"/>
    <w:uiPriority w:val="39"/>
    <w:unhideWhenUsed/>
    <w:rsid w:val="00155A21"/>
    <w:pPr>
      <w:spacing w:after="57"/>
      <w:ind w:left="1134"/>
    </w:pPr>
    <w:rPr>
      <w:sz w:val="22"/>
      <w:lang w:eastAsia="en-US" w:bidi="en-US"/>
    </w:rPr>
  </w:style>
  <w:style w:type="paragraph" w:styleId="61">
    <w:name w:val="toc 6"/>
    <w:uiPriority w:val="39"/>
    <w:unhideWhenUsed/>
    <w:rsid w:val="00155A21"/>
    <w:pPr>
      <w:spacing w:after="57"/>
      <w:ind w:left="1417"/>
    </w:pPr>
    <w:rPr>
      <w:sz w:val="22"/>
      <w:lang w:eastAsia="en-US" w:bidi="en-US"/>
    </w:rPr>
  </w:style>
  <w:style w:type="paragraph" w:styleId="71">
    <w:name w:val="toc 7"/>
    <w:uiPriority w:val="39"/>
    <w:unhideWhenUsed/>
    <w:rsid w:val="00155A21"/>
    <w:pPr>
      <w:spacing w:after="57"/>
      <w:ind w:left="1701"/>
    </w:pPr>
    <w:rPr>
      <w:sz w:val="22"/>
      <w:lang w:eastAsia="en-US" w:bidi="en-US"/>
    </w:rPr>
  </w:style>
  <w:style w:type="paragraph" w:styleId="81">
    <w:name w:val="toc 8"/>
    <w:uiPriority w:val="39"/>
    <w:unhideWhenUsed/>
    <w:rsid w:val="00155A21"/>
    <w:pPr>
      <w:spacing w:after="57"/>
      <w:ind w:left="1984"/>
    </w:pPr>
    <w:rPr>
      <w:sz w:val="22"/>
      <w:lang w:eastAsia="en-US" w:bidi="en-US"/>
    </w:rPr>
  </w:style>
  <w:style w:type="paragraph" w:styleId="91">
    <w:name w:val="toc 9"/>
    <w:uiPriority w:val="39"/>
    <w:unhideWhenUsed/>
    <w:rsid w:val="00155A21"/>
    <w:pPr>
      <w:spacing w:after="57"/>
      <w:ind w:left="2268"/>
    </w:pPr>
    <w:rPr>
      <w:sz w:val="22"/>
      <w:lang w:eastAsia="en-US" w:bidi="en-US"/>
    </w:rPr>
  </w:style>
  <w:style w:type="paragraph" w:styleId="af5">
    <w:name w:val="TOC Heading"/>
    <w:uiPriority w:val="39"/>
    <w:unhideWhenUsed/>
    <w:rsid w:val="00155A21"/>
    <w:rPr>
      <w:sz w:val="22"/>
      <w:lang w:eastAsia="en-US" w:bidi="en-US"/>
    </w:rPr>
  </w:style>
  <w:style w:type="paragraph" w:styleId="af6">
    <w:name w:val="Body Text Indent"/>
    <w:basedOn w:val="a"/>
    <w:semiHidden/>
    <w:rsid w:val="00155A21"/>
    <w:pPr>
      <w:jc w:val="center"/>
    </w:pPr>
    <w:rPr>
      <w:b/>
      <w:sz w:val="28"/>
      <w:szCs w:val="20"/>
    </w:rPr>
  </w:style>
  <w:style w:type="paragraph" w:styleId="af7">
    <w:name w:val="Body Text"/>
    <w:basedOn w:val="a"/>
    <w:semiHidden/>
    <w:rsid w:val="00155A21"/>
    <w:pPr>
      <w:jc w:val="both"/>
    </w:pPr>
    <w:rPr>
      <w:sz w:val="28"/>
    </w:rPr>
  </w:style>
  <w:style w:type="paragraph" w:styleId="24">
    <w:name w:val="Body Text 2"/>
    <w:basedOn w:val="a"/>
    <w:semiHidden/>
    <w:rsid w:val="00155A21"/>
    <w:pPr>
      <w:jc w:val="both"/>
    </w:pPr>
    <w:rPr>
      <w:sz w:val="26"/>
    </w:rPr>
  </w:style>
  <w:style w:type="paragraph" w:styleId="33">
    <w:name w:val="Body Text 3"/>
    <w:basedOn w:val="a"/>
    <w:semiHidden/>
    <w:rsid w:val="00155A21"/>
    <w:pPr>
      <w:jc w:val="both"/>
    </w:pPr>
    <w:rPr>
      <w:color w:val="FF0000"/>
      <w:sz w:val="28"/>
    </w:rPr>
  </w:style>
  <w:style w:type="paragraph" w:styleId="25">
    <w:name w:val="Body Text Indent 2"/>
    <w:basedOn w:val="a"/>
    <w:semiHidden/>
    <w:rsid w:val="00155A21"/>
    <w:pPr>
      <w:spacing w:after="120" w:line="480" w:lineRule="auto"/>
      <w:ind w:left="283"/>
    </w:pPr>
  </w:style>
  <w:style w:type="character" w:customStyle="1" w:styleId="80">
    <w:name w:val="Заголовок 8 Знак"/>
    <w:link w:val="8"/>
    <w:rsid w:val="00155A21"/>
    <w:rPr>
      <w:i/>
      <w:iCs/>
      <w:sz w:val="24"/>
      <w:szCs w:val="24"/>
    </w:rPr>
  </w:style>
  <w:style w:type="paragraph" w:styleId="af8">
    <w:name w:val="Balloon Text"/>
    <w:basedOn w:val="a"/>
    <w:semiHidden/>
    <w:rsid w:val="00155A21"/>
    <w:rPr>
      <w:rFonts w:ascii="Tahoma" w:hAnsi="Tahoma"/>
      <w:sz w:val="16"/>
      <w:szCs w:val="16"/>
    </w:rPr>
  </w:style>
  <w:style w:type="paragraph" w:customStyle="1" w:styleId="13">
    <w:name w:val="Верхний колонтитул;Знак;Знак Знак Знак Знак Знак Знак;Знак Знак;Знак Знак Знак Знак Знак Знак Знак;Знак Знак Знак Знак Знак Знак Знак Знак;Знак1"/>
    <w:basedOn w:val="a"/>
    <w:link w:val="1111"/>
    <w:rsid w:val="00155A2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1111">
    <w:name w:val="Верхний колонтитул Знак;Знак Знак1;Знак Знак Знак Знак Знак Знак Знак1;Знак Знак Знак;Знак Знак Знак Знак Знак Знак Знак Знак1;Знак Знак Знак Знак Знак Знак Знак Знак Знак;Знак1 Знак"/>
    <w:link w:val="13"/>
    <w:rsid w:val="00155A21"/>
    <w:rPr>
      <w:sz w:val="28"/>
    </w:rPr>
  </w:style>
  <w:style w:type="character" w:customStyle="1" w:styleId="10">
    <w:name w:val="Заголовок 1 Знак"/>
    <w:link w:val="1"/>
    <w:rsid w:val="00155A21"/>
    <w:rPr>
      <w:sz w:val="28"/>
      <w:szCs w:val="24"/>
    </w:rPr>
  </w:style>
  <w:style w:type="table" w:customStyle="1" w:styleId="14">
    <w:name w:val="Сетка таблицы1"/>
    <w:basedOn w:val="a1"/>
    <w:next w:val="af0"/>
    <w:rsid w:val="00155A21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155A21"/>
    <w:rPr>
      <w:b/>
      <w:sz w:val="28"/>
      <w:szCs w:val="24"/>
    </w:rPr>
  </w:style>
  <w:style w:type="character" w:styleId="af9">
    <w:name w:val="Strong"/>
    <w:basedOn w:val="a0"/>
    <w:uiPriority w:val="22"/>
    <w:qFormat/>
    <w:rsid w:val="00AF4FF8"/>
    <w:rPr>
      <w:b/>
      <w:bCs/>
    </w:rPr>
  </w:style>
  <w:style w:type="paragraph" w:styleId="afa">
    <w:name w:val="Normal (Web)"/>
    <w:basedOn w:val="a"/>
    <w:uiPriority w:val="99"/>
    <w:semiHidden/>
    <w:unhideWhenUsed/>
    <w:rsid w:val="00693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  <w:szCs w:val="24"/>
      <w:lang w:eastAsia="ru-RU" w:bidi="ar-SA"/>
    </w:rPr>
  </w:style>
  <w:style w:type="character" w:customStyle="1" w:styleId="Bodytext6">
    <w:name w:val="Body text (6)_"/>
    <w:basedOn w:val="a0"/>
    <w:link w:val="Bodytext60"/>
    <w:uiPriority w:val="99"/>
    <w:rsid w:val="00453A9B"/>
    <w:rPr>
      <w:b/>
      <w:bCs/>
      <w:i/>
      <w:iCs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453A9B"/>
    <w:rPr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453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60" w:line="240" w:lineRule="atLeast"/>
    </w:pPr>
    <w:rPr>
      <w:b/>
      <w:bCs/>
      <w:i/>
      <w:iCs/>
      <w:sz w:val="20"/>
      <w:lang w:eastAsia="ru-RU" w:bidi="ar-SA"/>
    </w:rPr>
  </w:style>
  <w:style w:type="paragraph" w:customStyle="1" w:styleId="Bodytext70">
    <w:name w:val="Body text (7)"/>
    <w:basedOn w:val="a"/>
    <w:link w:val="Bodytext7"/>
    <w:uiPriority w:val="99"/>
    <w:rsid w:val="00453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after="60" w:line="240" w:lineRule="atLeast"/>
    </w:pPr>
    <w:rPr>
      <w:b/>
      <w:bCs/>
      <w:sz w:val="28"/>
      <w:szCs w:val="28"/>
      <w:lang w:eastAsia="ru-RU" w:bidi="ar-SA"/>
    </w:rPr>
  </w:style>
  <w:style w:type="paragraph" w:customStyle="1" w:styleId="afb">
    <w:name w:val="Содержимое таблицы"/>
    <w:basedOn w:val="a"/>
    <w:rsid w:val="007F0B0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100" w:lineRule="atLeast"/>
    </w:pPr>
    <w:rPr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basedOn w:val="a"/>
    <w:next w:val="a"/>
    <w:link w:val="70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sz w:val="22"/>
      <w:lang w:eastAsia="en-US" w:bidi="en-US"/>
    </w:rPr>
  </w:style>
  <w:style w:type="paragraph" w:styleId="a4">
    <w:name w:val="No Spacing"/>
    <w:rPr>
      <w:sz w:val="24"/>
      <w:szCs w:val="24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 w:val="22"/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sz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lang w:eastAsia="en-US" w:bidi="en-US"/>
    </w:rPr>
  </w:style>
  <w:style w:type="paragraph" w:styleId="af5">
    <w:name w:val="TOC Heading"/>
    <w:uiPriority w:val="39"/>
    <w:unhideWhenUsed/>
    <w:rPr>
      <w:sz w:val="22"/>
      <w:lang w:eastAsia="en-US" w:bidi="en-US"/>
    </w:rPr>
  </w:style>
  <w:style w:type="paragraph" w:styleId="af6">
    <w:name w:val="Body Text Indent"/>
    <w:basedOn w:val="a"/>
    <w:semiHidden/>
    <w:pPr>
      <w:jc w:val="center"/>
    </w:pPr>
    <w:rPr>
      <w:b/>
      <w:sz w:val="28"/>
      <w:szCs w:val="20"/>
    </w:rPr>
  </w:style>
  <w:style w:type="paragraph" w:styleId="af7">
    <w:name w:val="Body Text"/>
    <w:basedOn w:val="a"/>
    <w:semiHidden/>
    <w:pPr>
      <w:jc w:val="both"/>
    </w:pPr>
    <w:rPr>
      <w:sz w:val="28"/>
    </w:rPr>
  </w:style>
  <w:style w:type="paragraph" w:styleId="24">
    <w:name w:val="Body Text 2"/>
    <w:basedOn w:val="a"/>
    <w:semiHidden/>
    <w:pPr>
      <w:jc w:val="both"/>
    </w:pPr>
    <w:rPr>
      <w:sz w:val="26"/>
    </w:rPr>
  </w:style>
  <w:style w:type="paragraph" w:styleId="33">
    <w:name w:val="Body Text 3"/>
    <w:basedOn w:val="a"/>
    <w:semiHidden/>
    <w:pPr>
      <w:jc w:val="both"/>
    </w:pPr>
    <w:rPr>
      <w:color w:val="FF0000"/>
      <w:sz w:val="28"/>
    </w:rPr>
  </w:style>
  <w:style w:type="paragraph" w:styleId="25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3">
    <w:name w:val="Верхний колонтитул;Знак;Знак Знак Знак Знак Знак Знак;Знак Знак;Знак Знак Знак Знак Знак Знак Знак;Знак Знак Знак Знак Знак Знак Знак Знак;Знак1"/>
    <w:basedOn w:val="a"/>
    <w:link w:val="111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1111">
    <w:name w:val="Верхний колонтитул Знак;Знак Знак1;Знак Знак Знак Знак Знак Знак Знак1;Знак Знак Знак;Знак Знак Знак Знак Знак Знак Знак Знак1;Знак Знак Знак Знак Знак Знак Знак Знак Знак;Знак1 Знак"/>
    <w:link w:val="13"/>
    <w:rPr>
      <w:sz w:val="28"/>
    </w:rPr>
  </w:style>
  <w:style w:type="character" w:customStyle="1" w:styleId="10">
    <w:name w:val="Заголовок 1 Знак"/>
    <w:link w:val="1"/>
    <w:rPr>
      <w:sz w:val="28"/>
      <w:szCs w:val="24"/>
    </w:rPr>
  </w:style>
  <w:style w:type="table" w:customStyle="1" w:styleId="14">
    <w:name w:val="Сетка таблицы1"/>
    <w:basedOn w:val="a1"/>
    <w:next w:val="af0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Pr>
      <w:b/>
      <w:sz w:val="28"/>
      <w:szCs w:val="24"/>
    </w:rPr>
  </w:style>
  <w:style w:type="character" w:styleId="af9">
    <w:name w:val="Strong"/>
    <w:basedOn w:val="a0"/>
    <w:uiPriority w:val="22"/>
    <w:qFormat/>
    <w:rsid w:val="00AF4FF8"/>
    <w:rPr>
      <w:b/>
      <w:bCs/>
    </w:rPr>
  </w:style>
  <w:style w:type="paragraph" w:styleId="afa">
    <w:name w:val="Normal (Web)"/>
    <w:basedOn w:val="a"/>
    <w:uiPriority w:val="99"/>
    <w:semiHidden/>
    <w:unhideWhenUsed/>
    <w:rsid w:val="00693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  <w:szCs w:val="24"/>
      <w:lang w:eastAsia="ru-RU" w:bidi="ar-SA"/>
    </w:rPr>
  </w:style>
  <w:style w:type="character" w:customStyle="1" w:styleId="Bodytext6">
    <w:name w:val="Body text (6)_"/>
    <w:basedOn w:val="a0"/>
    <w:link w:val="Bodytext60"/>
    <w:uiPriority w:val="99"/>
    <w:rsid w:val="00453A9B"/>
    <w:rPr>
      <w:b/>
      <w:bCs/>
      <w:i/>
      <w:iCs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453A9B"/>
    <w:rPr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453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60" w:line="240" w:lineRule="atLeast"/>
    </w:pPr>
    <w:rPr>
      <w:b/>
      <w:bCs/>
      <w:i/>
      <w:iCs/>
      <w:sz w:val="20"/>
      <w:lang w:eastAsia="ru-RU" w:bidi="ar-SA"/>
    </w:rPr>
  </w:style>
  <w:style w:type="paragraph" w:customStyle="1" w:styleId="Bodytext70">
    <w:name w:val="Body text (7)"/>
    <w:basedOn w:val="a"/>
    <w:link w:val="Bodytext7"/>
    <w:uiPriority w:val="99"/>
    <w:rsid w:val="00453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after="60" w:line="240" w:lineRule="atLeast"/>
    </w:pPr>
    <w:rPr>
      <w:b/>
      <w:bCs/>
      <w:sz w:val="28"/>
      <w:szCs w:val="28"/>
      <w:lang w:eastAsia="ru-RU" w:bidi="ar-SA"/>
    </w:rPr>
  </w:style>
  <w:style w:type="paragraph" w:customStyle="1" w:styleId="afb">
    <w:name w:val="Содержимое таблицы"/>
    <w:basedOn w:val="a"/>
    <w:rsid w:val="007F0B0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75EE-D7D5-4BE1-BE62-A0A6848D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4029</Words>
  <Characters>22970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SavinaEY</dc:creator>
  <cp:lastModifiedBy>AndreevaEV</cp:lastModifiedBy>
  <cp:revision>2</cp:revision>
  <cp:lastPrinted>2022-11-18T11:51:00Z</cp:lastPrinted>
  <dcterms:created xsi:type="dcterms:W3CDTF">2022-11-23T09:26:00Z</dcterms:created>
  <dcterms:modified xsi:type="dcterms:W3CDTF">2022-11-23T09:26:00Z</dcterms:modified>
</cp:coreProperties>
</file>